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2" w:rsidRPr="0038367F" w:rsidRDefault="003D6BE4">
      <w:pPr>
        <w:rPr>
          <w:rFonts w:ascii="Times New Roman" w:hAnsi="Times New Roman"/>
          <w:b/>
          <w:sz w:val="24"/>
          <w:szCs w:val="24"/>
        </w:rPr>
      </w:pPr>
      <w:r w:rsidRPr="0038367F">
        <w:rPr>
          <w:rFonts w:ascii="Times New Roman" w:hAnsi="Times New Roman"/>
          <w:b/>
          <w:sz w:val="24"/>
          <w:szCs w:val="24"/>
        </w:rPr>
        <w:t>S</w:t>
      </w:r>
      <w:r w:rsidR="00086650" w:rsidRPr="0038367F">
        <w:rPr>
          <w:rFonts w:ascii="Times New Roman" w:hAnsi="Times New Roman"/>
          <w:b/>
          <w:sz w:val="24"/>
          <w:szCs w:val="24"/>
        </w:rPr>
        <w:t xml:space="preserve">WOT analýza </w:t>
      </w:r>
      <w:r w:rsidR="00122969" w:rsidRPr="0038367F">
        <w:rPr>
          <w:rFonts w:ascii="Times New Roman" w:hAnsi="Times New Roman"/>
          <w:b/>
          <w:sz w:val="24"/>
          <w:szCs w:val="24"/>
        </w:rPr>
        <w:t>obce</w:t>
      </w:r>
      <w:r w:rsidR="00CD0480" w:rsidRPr="0038367F">
        <w:rPr>
          <w:rFonts w:ascii="Times New Roman" w:hAnsi="Times New Roman"/>
          <w:b/>
          <w:sz w:val="24"/>
          <w:szCs w:val="24"/>
        </w:rPr>
        <w:t xml:space="preserve"> Pribylina</w:t>
      </w:r>
    </w:p>
    <w:p w:rsidR="006A487A" w:rsidRPr="0038367F" w:rsidRDefault="006A487A">
      <w:pPr>
        <w:rPr>
          <w:rFonts w:ascii="Times New Roman" w:hAnsi="Times New Roman"/>
          <w:b/>
          <w:sz w:val="24"/>
          <w:szCs w:val="24"/>
        </w:rPr>
      </w:pPr>
    </w:p>
    <w:p w:rsidR="008D4B26" w:rsidRPr="0038367F" w:rsidRDefault="00931E64" w:rsidP="00C80ED4">
      <w:pPr>
        <w:rPr>
          <w:rFonts w:ascii="Times New Roman" w:hAnsi="Times New Roman"/>
          <w:b/>
          <w:sz w:val="24"/>
          <w:szCs w:val="24"/>
        </w:rPr>
      </w:pPr>
      <w:r w:rsidRPr="0038367F">
        <w:rPr>
          <w:rFonts w:ascii="Times New Roman" w:hAnsi="Times New Roman"/>
          <w:b/>
          <w:sz w:val="24"/>
          <w:szCs w:val="24"/>
        </w:rPr>
        <w:t>Silné stránky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O</w:t>
      </w:r>
      <w:r w:rsidR="00111BFC" w:rsidRPr="0038367F">
        <w:rPr>
          <w:rFonts w:ascii="Times New Roman" w:hAnsi="Times New Roman" w:cs="Times New Roman"/>
        </w:rPr>
        <w:t xml:space="preserve">bec sa nachádza medzi regionálnymi centrami Poprad a Liptovský Mikuláš,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prepojenie obce na diaľnicu D1,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7 zastávok SAD, 40 parkovacích miest pred základnou infraštruktúrou a obecným úradom</w:t>
      </w:r>
      <w:r w:rsidRPr="0038367F">
        <w:rPr>
          <w:rFonts w:ascii="Times New Roman" w:hAnsi="Times New Roman" w:cs="Times New Roman"/>
        </w:rPr>
        <w:t>,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vyhovujúca </w:t>
      </w:r>
      <w:r w:rsidRPr="0038367F">
        <w:rPr>
          <w:rFonts w:ascii="Times New Roman" w:hAnsi="Times New Roman" w:cs="Times New Roman"/>
        </w:rPr>
        <w:t xml:space="preserve">hustota existujúcej infraštruktúry cestnej dopravy,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vyhovujúci systém regionálnej autobusovej dopravy,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prechádzajúca cesta II triedy č. 537 prepájajúcej obec s Vysokými Tatrami a okresným mestom,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s</w:t>
      </w:r>
      <w:r w:rsidRPr="0038367F">
        <w:rPr>
          <w:rFonts w:ascii="Times New Roman" w:hAnsi="Times New Roman" w:cs="Times New Roman"/>
        </w:rPr>
        <w:t xml:space="preserve">tredisko Podbanské,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termálny vrt,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turistické trasy, lyžiarske vleky,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existencia 4 hotelov s kapacitou ubytovania cca. 670 osôb, stravovacie kapacity v hoteloch 1000 osôb, turistická ubytovňa, </w:t>
      </w:r>
      <w:proofErr w:type="spellStart"/>
      <w:r w:rsidRPr="0038367F">
        <w:rPr>
          <w:rFonts w:ascii="Times New Roman" w:hAnsi="Times New Roman" w:cs="Times New Roman"/>
        </w:rPr>
        <w:t>auto</w:t>
      </w:r>
      <w:r w:rsidRPr="0038367F">
        <w:rPr>
          <w:rFonts w:ascii="Times New Roman" w:hAnsi="Times New Roman" w:cs="Times New Roman"/>
        </w:rPr>
        <w:t>ke</w:t>
      </w:r>
      <w:r w:rsidRPr="0038367F">
        <w:rPr>
          <w:rFonts w:ascii="Times New Roman" w:hAnsi="Times New Roman" w:cs="Times New Roman"/>
        </w:rPr>
        <w:t>mp</w:t>
      </w:r>
      <w:proofErr w:type="spellEnd"/>
      <w:r w:rsidRPr="0038367F">
        <w:rPr>
          <w:rFonts w:ascii="Times New Roman" w:hAnsi="Times New Roman" w:cs="Times New Roman"/>
        </w:rPr>
        <w:t xml:space="preserve"> s kapacitou 100 osôb,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bankomat, pobočka Slovenskej pošty, Poštovej banky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firmy poskytujúce služby autodopravy,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požičovňa bicyklov a športových potrieb,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vysoký podiel obyvateľstva v produktívnom veku, 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poľnohospodárskeho podniku v obci, rozvinutá rastlinná a živočíšna výroba,</w:t>
      </w:r>
    </w:p>
    <w:p w:rsidR="006262EE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priemyselných zón v obci, prítomnosť čerpacej stanice, autoservisu, predajne súčiastok a prís</w:t>
      </w:r>
      <w:r w:rsidRPr="0038367F">
        <w:rPr>
          <w:rFonts w:ascii="Times New Roman" w:hAnsi="Times New Roman" w:cs="Times New Roman"/>
        </w:rPr>
        <w:t>lušenstva pre motorové vozidlá,</w:t>
      </w:r>
      <w:r w:rsidRPr="0038367F">
        <w:rPr>
          <w:rFonts w:ascii="Times New Roman" w:hAnsi="Times New Roman" w:cs="Times New Roman"/>
        </w:rPr>
        <w:t xml:space="preserve"> stavebných firiem, 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2 pre</w:t>
      </w:r>
      <w:r w:rsidR="00B832D7" w:rsidRPr="0038367F">
        <w:rPr>
          <w:rFonts w:ascii="Times New Roman" w:hAnsi="Times New Roman" w:cs="Times New Roman"/>
        </w:rPr>
        <w:t xml:space="preserve">dajní nepotravinárskeho tovaru a </w:t>
      </w:r>
      <w:r w:rsidRPr="0038367F">
        <w:rPr>
          <w:rFonts w:ascii="Times New Roman" w:hAnsi="Times New Roman" w:cs="Times New Roman"/>
        </w:rPr>
        <w:t xml:space="preserve">5 predajní zmiešaného tovaru,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vybudovaná sieť na rozvod elektrickej energie, verejného vodovodu, splaškovej kanalizácie s pokrytím na 90 %, rozvodná sieť plynu s pokrytím na 90 %, dobré pokrytie signálom mobilných operátorov, existencia WI-FI pripojenia, optickej siete – DSL pripojenie, existencia verejného rozhlasu,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dostatok priestorov pre administratívu, </w:t>
      </w:r>
    </w:p>
    <w:p w:rsidR="00111BFC" w:rsidRPr="0038367F" w:rsidRDefault="006262EE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budova obecného úradu</w:t>
      </w:r>
      <w:r w:rsidR="00111BFC" w:rsidRPr="0038367F">
        <w:rPr>
          <w:rFonts w:ascii="Times New Roman" w:hAnsi="Times New Roman" w:cs="Times New Roman"/>
        </w:rPr>
        <w:t xml:space="preserve"> dostupná v centre obce,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</w:t>
      </w:r>
      <w:r w:rsidR="00931E64" w:rsidRPr="0038367F">
        <w:rPr>
          <w:rFonts w:ascii="Times New Roman" w:hAnsi="Times New Roman" w:cs="Times New Roman"/>
        </w:rPr>
        <w:t>s</w:t>
      </w:r>
      <w:r w:rsidRPr="0038367F">
        <w:rPr>
          <w:rFonts w:ascii="Times New Roman" w:hAnsi="Times New Roman" w:cs="Times New Roman"/>
        </w:rPr>
        <w:t xml:space="preserve">tencia </w:t>
      </w:r>
      <w:proofErr w:type="spellStart"/>
      <w:r w:rsidRPr="0038367F">
        <w:rPr>
          <w:rFonts w:ascii="Times New Roman" w:hAnsi="Times New Roman" w:cs="Times New Roman"/>
        </w:rPr>
        <w:t>www</w:t>
      </w:r>
      <w:proofErr w:type="spellEnd"/>
      <w:r w:rsidRPr="0038367F">
        <w:rPr>
          <w:rFonts w:ascii="Times New Roman" w:hAnsi="Times New Roman" w:cs="Times New Roman"/>
        </w:rPr>
        <w:t xml:space="preserve"> stránky obce,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dobrá vybavenosť a výkonnosť te</w:t>
      </w:r>
      <w:r w:rsidR="006262EE" w:rsidRPr="0038367F">
        <w:rPr>
          <w:rFonts w:ascii="Times New Roman" w:hAnsi="Times New Roman" w:cs="Times New Roman"/>
        </w:rPr>
        <w:t>chnol</w:t>
      </w:r>
      <w:r w:rsidR="0081697F" w:rsidRPr="0038367F">
        <w:rPr>
          <w:rFonts w:ascii="Times New Roman" w:hAnsi="Times New Roman" w:cs="Times New Roman"/>
        </w:rPr>
        <w:t>ogickej IT</w:t>
      </w:r>
      <w:r w:rsidR="006262EE" w:rsidRPr="0038367F">
        <w:rPr>
          <w:rFonts w:ascii="Times New Roman" w:hAnsi="Times New Roman" w:cs="Times New Roman"/>
        </w:rPr>
        <w:t xml:space="preserve"> infraštruktúry obecného úradu</w:t>
      </w:r>
      <w:r w:rsidRPr="0038367F">
        <w:rPr>
          <w:rFonts w:ascii="Times New Roman" w:hAnsi="Times New Roman" w:cs="Times New Roman"/>
        </w:rPr>
        <w:t xml:space="preserve">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široká sieť pamäťových a fondových inštitúcií a dostupnými, rozsiahlymi a hodnotnými zdrojmi pre kvalitný digitálny obsah a </w:t>
      </w:r>
      <w:proofErr w:type="spellStart"/>
      <w:r w:rsidRPr="0038367F">
        <w:rPr>
          <w:rFonts w:ascii="Times New Roman" w:hAnsi="Times New Roman" w:cs="Times New Roman"/>
        </w:rPr>
        <w:t>e-služby</w:t>
      </w:r>
      <w:proofErr w:type="spellEnd"/>
      <w:r w:rsidRPr="0038367F">
        <w:rPr>
          <w:rFonts w:ascii="Times New Roman" w:hAnsi="Times New Roman" w:cs="Times New Roman"/>
        </w:rPr>
        <w:t xml:space="preserve">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rozvinutá sieť sociálnych zariadení a služieb v priľahlých sídlach, existencia samostatnej ambulancie praktického lekára pre dospelých, pobočka Červeného kríža, existencia klubu dôchodcov,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existencia materskej školy, základnej školy, vybudované školské dielne pre praktické vyučovanie,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organizovanie rôznorodej záujmovej činnosti,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poľovníckych revírov a rybárskeho lovného revíru,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telovýchovný areál s bežeckou dráhou, doskočiskom na skok do diaľky a ihriskom,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existencia futbalového ihriska, tenisového kurtu, telocvične pre potreby školského športu a športu „pre všetkých“,  </w:t>
      </w:r>
      <w:r w:rsidR="0081697F" w:rsidRPr="0038367F">
        <w:rPr>
          <w:rFonts w:ascii="Times New Roman" w:hAnsi="Times New Roman" w:cs="Times New Roman"/>
        </w:rPr>
        <w:t>vybudované viacúčelové ihrisko,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existencia športových klubov – futbalový, turistický,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prítomnosť chránených území, </w:t>
      </w:r>
      <w:proofErr w:type="spellStart"/>
      <w:r w:rsidRPr="0038367F">
        <w:rPr>
          <w:rFonts w:ascii="Times New Roman" w:hAnsi="Times New Roman" w:cs="Times New Roman"/>
        </w:rPr>
        <w:t>TANAPu</w:t>
      </w:r>
      <w:proofErr w:type="spellEnd"/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lastRenderedPageBreak/>
        <w:t xml:space="preserve">veľké plochy lesov,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čisté ovzdušie v obci,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Bioc</w:t>
      </w:r>
      <w:r w:rsidR="0081697F" w:rsidRPr="0038367F">
        <w:rPr>
          <w:rFonts w:ascii="Times New Roman" w:hAnsi="Times New Roman" w:cs="Times New Roman"/>
        </w:rPr>
        <w:t xml:space="preserve">entra nadregionálneho významu Západné </w:t>
      </w:r>
      <w:proofErr w:type="spellStart"/>
      <w:r w:rsidR="0081697F" w:rsidRPr="0038367F">
        <w:rPr>
          <w:rFonts w:ascii="Times New Roman" w:hAnsi="Times New Roman" w:cs="Times New Roman"/>
        </w:rPr>
        <w:t>Tatry-</w:t>
      </w:r>
      <w:r w:rsidRPr="0038367F">
        <w:rPr>
          <w:rFonts w:ascii="Times New Roman" w:hAnsi="Times New Roman" w:cs="Times New Roman"/>
        </w:rPr>
        <w:t>Liptovské</w:t>
      </w:r>
      <w:proofErr w:type="spellEnd"/>
      <w:r w:rsidRPr="0038367F">
        <w:rPr>
          <w:rFonts w:ascii="Times New Roman" w:hAnsi="Times New Roman" w:cs="Times New Roman"/>
        </w:rPr>
        <w:t xml:space="preserve"> Kopy,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rieka</w:t>
      </w:r>
      <w:r w:rsidR="0081697F" w:rsidRPr="0038367F">
        <w:rPr>
          <w:rFonts w:ascii="Times New Roman" w:hAnsi="Times New Roman" w:cs="Times New Roman"/>
        </w:rPr>
        <w:t xml:space="preserve"> Belá,</w:t>
      </w:r>
      <w:r w:rsidRPr="0038367F">
        <w:rPr>
          <w:rFonts w:ascii="Times New Roman" w:hAnsi="Times New Roman" w:cs="Times New Roman"/>
        </w:rPr>
        <w:t xml:space="preserve"> biokoridor nadregionálneho významu,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prírodná rezervácia Záhatie, </w:t>
      </w:r>
    </w:p>
    <w:p w:rsidR="00931E64" w:rsidRPr="0038367F" w:rsidRDefault="00931E64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biokoridory</w:t>
      </w:r>
      <w:r w:rsidR="0081697F" w:rsidRPr="0038367F">
        <w:rPr>
          <w:rFonts w:ascii="Times New Roman" w:hAnsi="Times New Roman" w:cs="Times New Roman"/>
        </w:rPr>
        <w:t xml:space="preserve"> regionálneho významu</w:t>
      </w:r>
      <w:r w:rsidRPr="0038367F">
        <w:rPr>
          <w:rFonts w:ascii="Times New Roman" w:hAnsi="Times New Roman" w:cs="Times New Roman"/>
        </w:rPr>
        <w:t xml:space="preserve"> </w:t>
      </w:r>
      <w:proofErr w:type="spellStart"/>
      <w:r w:rsidRPr="0038367F">
        <w:rPr>
          <w:rFonts w:ascii="Times New Roman" w:hAnsi="Times New Roman" w:cs="Times New Roman"/>
        </w:rPr>
        <w:t>Račkov</w:t>
      </w:r>
      <w:proofErr w:type="spellEnd"/>
      <w:r w:rsidRPr="0038367F">
        <w:rPr>
          <w:rFonts w:ascii="Times New Roman" w:hAnsi="Times New Roman" w:cs="Times New Roman"/>
        </w:rPr>
        <w:t xml:space="preserve"> potok, Suchý Hrádok, </w:t>
      </w:r>
    </w:p>
    <w:p w:rsidR="00931E64" w:rsidRPr="0038367F" w:rsidRDefault="0081697F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biokoridory</w:t>
      </w:r>
      <w:r w:rsidR="00D66C70">
        <w:rPr>
          <w:rFonts w:ascii="Times New Roman" w:hAnsi="Times New Roman" w:cs="Times New Roman"/>
        </w:rPr>
        <w:t xml:space="preserve"> miestneho významu </w:t>
      </w:r>
      <w:proofErr w:type="spellStart"/>
      <w:r w:rsidR="00931E64" w:rsidRPr="0038367F">
        <w:rPr>
          <w:rFonts w:ascii="Times New Roman" w:hAnsi="Times New Roman" w:cs="Times New Roman"/>
        </w:rPr>
        <w:t>Vesník</w:t>
      </w:r>
      <w:proofErr w:type="spellEnd"/>
      <w:r w:rsidR="00931E64" w:rsidRPr="0038367F">
        <w:rPr>
          <w:rFonts w:ascii="Times New Roman" w:hAnsi="Times New Roman" w:cs="Times New Roman"/>
        </w:rPr>
        <w:t xml:space="preserve">, Vyšné kopanice, </w:t>
      </w:r>
      <w:proofErr w:type="spellStart"/>
      <w:r w:rsidR="00931E64" w:rsidRPr="0038367F">
        <w:rPr>
          <w:rFonts w:ascii="Times New Roman" w:hAnsi="Times New Roman" w:cs="Times New Roman"/>
        </w:rPr>
        <w:t>Rakytina</w:t>
      </w:r>
      <w:proofErr w:type="spellEnd"/>
      <w:r w:rsidR="00931E64" w:rsidRPr="0038367F">
        <w:rPr>
          <w:rFonts w:ascii="Times New Roman" w:hAnsi="Times New Roman" w:cs="Times New Roman"/>
        </w:rPr>
        <w:t xml:space="preserve">, Mláky a Pod brehmi,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história obce, tradície, rozvoj a uchovávanie kultúrnych tradícií a folklóru, dobré kultúrne povedomie obyvateľov, </w:t>
      </w:r>
    </w:p>
    <w:p w:rsidR="00111BFC" w:rsidRPr="0038367F" w:rsidRDefault="00111BFC" w:rsidP="006262E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existencia kostola v obci, domu kultúry, obecnej knižnice, múzea</w:t>
      </w:r>
      <w:r w:rsidRPr="0038367F">
        <w:rPr>
          <w:rFonts w:ascii="Times New Roman" w:hAnsi="Times New Roman" w:cs="Times New Roman"/>
        </w:rPr>
        <w:t>, skanzenu</w:t>
      </w:r>
    </w:p>
    <w:p w:rsidR="00111BFC" w:rsidRPr="0038367F" w:rsidRDefault="00111BFC" w:rsidP="006262EE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8367F">
        <w:rPr>
          <w:rFonts w:ascii="Times New Roman" w:hAnsi="Times New Roman"/>
          <w:sz w:val="24"/>
          <w:szCs w:val="24"/>
        </w:rPr>
        <w:t>existencia folklórneho súboru,</w:t>
      </w:r>
      <w:r w:rsidR="0081697F" w:rsidRPr="0038367F">
        <w:rPr>
          <w:rFonts w:ascii="Times New Roman" w:hAnsi="Times New Roman"/>
          <w:sz w:val="24"/>
          <w:szCs w:val="24"/>
        </w:rPr>
        <w:t xml:space="preserve"> speváckej skupiny.</w:t>
      </w:r>
    </w:p>
    <w:p w:rsidR="00931E64" w:rsidRPr="0038367F" w:rsidRDefault="00931E64" w:rsidP="00111BFC">
      <w:pPr>
        <w:rPr>
          <w:rFonts w:ascii="Times New Roman" w:hAnsi="Times New Roman"/>
          <w:sz w:val="24"/>
          <w:szCs w:val="24"/>
        </w:rPr>
      </w:pPr>
    </w:p>
    <w:p w:rsidR="00931E64" w:rsidRPr="0038367F" w:rsidRDefault="00931E64" w:rsidP="00931E64">
      <w:pPr>
        <w:rPr>
          <w:rFonts w:ascii="Times New Roman" w:hAnsi="Times New Roman"/>
          <w:b/>
          <w:sz w:val="24"/>
          <w:szCs w:val="24"/>
        </w:rPr>
      </w:pPr>
      <w:r w:rsidRPr="0038367F">
        <w:rPr>
          <w:rFonts w:ascii="Times New Roman" w:hAnsi="Times New Roman"/>
          <w:b/>
          <w:sz w:val="24"/>
          <w:szCs w:val="24"/>
        </w:rPr>
        <w:t>Slab</w:t>
      </w:r>
      <w:r w:rsidRPr="0038367F">
        <w:rPr>
          <w:rFonts w:ascii="Times New Roman" w:hAnsi="Times New Roman"/>
          <w:b/>
          <w:sz w:val="24"/>
          <w:szCs w:val="24"/>
        </w:rPr>
        <w:t>é stránky</w:t>
      </w:r>
    </w:p>
    <w:p w:rsidR="0038367F" w:rsidRPr="0038367F" w:rsidRDefault="0038367F" w:rsidP="0038367F">
      <w:pPr>
        <w:pStyle w:val="Odsekzoznamu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/>
          <w:sz w:val="24"/>
          <w:szCs w:val="24"/>
        </w:rPr>
      </w:pPr>
      <w:r w:rsidRPr="0038367F">
        <w:rPr>
          <w:rFonts w:ascii="Times New Roman" w:hAnsi="Times New Roman"/>
          <w:sz w:val="24"/>
          <w:szCs w:val="24"/>
        </w:rPr>
        <w:t>existencia folklórneho súboru, speváckej skupiny.</w:t>
      </w:r>
    </w:p>
    <w:p w:rsidR="0038367F" w:rsidRPr="0038367F" w:rsidRDefault="00931E64" w:rsidP="0038367F">
      <w:pPr>
        <w:pStyle w:val="Odsekzoznamu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/>
          <w:sz w:val="24"/>
          <w:szCs w:val="24"/>
        </w:rPr>
      </w:pPr>
      <w:r w:rsidRPr="0038367F">
        <w:rPr>
          <w:rFonts w:ascii="Times New Roman" w:hAnsi="Times New Roman"/>
          <w:sz w:val="24"/>
          <w:szCs w:val="24"/>
        </w:rPr>
        <w:t xml:space="preserve">nedostatočne zásobenie a výber tovaru v miestnych maloobchodných predajniach, </w:t>
      </w:r>
    </w:p>
    <w:p w:rsidR="00931E64" w:rsidRPr="0038367F" w:rsidRDefault="0081697F" w:rsidP="0038367F">
      <w:pPr>
        <w:pStyle w:val="Odsekzoznamu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/>
          <w:sz w:val="24"/>
          <w:szCs w:val="24"/>
        </w:rPr>
      </w:pPr>
      <w:r w:rsidRPr="0038367F">
        <w:rPr>
          <w:rFonts w:ascii="Times New Roman" w:hAnsi="Times New Roman"/>
          <w:sz w:val="24"/>
          <w:szCs w:val="24"/>
        </w:rPr>
        <w:t>nevyhovujúca</w:t>
      </w:r>
      <w:r w:rsidR="00931E64" w:rsidRPr="0038367F">
        <w:rPr>
          <w:rFonts w:ascii="Times New Roman" w:hAnsi="Times New Roman"/>
          <w:sz w:val="24"/>
          <w:szCs w:val="24"/>
        </w:rPr>
        <w:t xml:space="preserve"> vzdelanostná štruktúra obyvateľstva, 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nevyriešené vlastnícke vzťahy k pozemkom a stavbám, ktoré sa môžu stať prekážkou pri rozvoji podnikateľských aktivít, 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nízky rozpočet obce nedovoľuje v dostatočnej miere podporovať podnikateľské aktivity obyvateľstva, 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chýba informačný systém na komunikáciu samo</w:t>
      </w:r>
      <w:r w:rsidR="0081697F" w:rsidRPr="0038367F">
        <w:rPr>
          <w:rFonts w:ascii="Times New Roman" w:hAnsi="Times New Roman" w:cs="Times New Roman"/>
        </w:rPr>
        <w:t>správa - podnikatelia – občania,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investičného kapitálu z vlastných zdrojov, </w:t>
      </w:r>
    </w:p>
    <w:p w:rsidR="0081697F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nedostatočné využitie </w:t>
      </w:r>
      <w:r w:rsidR="0081697F" w:rsidRPr="0038367F">
        <w:rPr>
          <w:rFonts w:ascii="Times New Roman" w:hAnsi="Times New Roman" w:cs="Times New Roman"/>
        </w:rPr>
        <w:t>existujúcich výrobných kapacít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malé množstvo parkovacích plôch okolo obchodných jednotiek, športovej infraštruk</w:t>
      </w:r>
      <w:r w:rsidR="0038367F">
        <w:rPr>
          <w:rFonts w:ascii="Times New Roman" w:hAnsi="Times New Roman" w:cs="Times New Roman"/>
        </w:rPr>
        <w:t>tú</w:t>
      </w:r>
      <w:r w:rsidRPr="0038367F">
        <w:rPr>
          <w:rFonts w:ascii="Times New Roman" w:hAnsi="Times New Roman" w:cs="Times New Roman"/>
        </w:rPr>
        <w:t xml:space="preserve">ry, pred obecným úradom a oddychovými zónami, 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chodníkov popri cestách, 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zlý technický stav miestnych komunikácií, ktoré sú vplyvom poveternostných podmienok v značnom štádiu zvetrania, </w:t>
      </w:r>
    </w:p>
    <w:p w:rsidR="00931E64" w:rsidRPr="0038367F" w:rsidRDefault="00931E64" w:rsidP="0038367F">
      <w:pPr>
        <w:pStyle w:val="Default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staré rozvody vodovodného potrubia stavebné povolenie Severoslovenské vodárne a kanalizácie, a.s. Žilina,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nevyhovujúci stav verejného osvetlenia, potreba dobudovania,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zlý technický stav miestneho verejného rozhlasu,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nevyhovujúci stav korýt miestnych tokov Belá, Račková,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negatívny stav nehnuteľného </w:t>
      </w:r>
      <w:r w:rsidR="0081697F" w:rsidRPr="0038367F">
        <w:rPr>
          <w:rFonts w:ascii="Times New Roman" w:hAnsi="Times New Roman" w:cs="Times New Roman"/>
        </w:rPr>
        <w:t>majetku obce,</w:t>
      </w:r>
      <w:r w:rsidRPr="0038367F">
        <w:rPr>
          <w:rFonts w:ascii="Times New Roman" w:hAnsi="Times New Roman" w:cs="Times New Roman"/>
        </w:rPr>
        <w:t xml:space="preserve">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finančných prostriedkov na údržbu technickej infraštruktúry,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regionálneho digitálneho obsahu a nízke konkurenčné prostredie z dôvodu vysokej ceny za PC , nízkej výkonnosti </w:t>
      </w:r>
      <w:proofErr w:type="spellStart"/>
      <w:r w:rsidRPr="0038367F">
        <w:rPr>
          <w:rFonts w:ascii="Times New Roman" w:hAnsi="Times New Roman" w:cs="Times New Roman"/>
        </w:rPr>
        <w:t>e-služieb</w:t>
      </w:r>
      <w:proofErr w:type="spellEnd"/>
      <w:r w:rsidRPr="0038367F">
        <w:rPr>
          <w:rFonts w:ascii="Times New Roman" w:hAnsi="Times New Roman" w:cs="Times New Roman"/>
        </w:rPr>
        <w:t xml:space="preserve"> 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zberného dvora pre separovaný zber, </w:t>
      </w:r>
    </w:p>
    <w:p w:rsidR="00931E64" w:rsidRPr="0038367F" w:rsidRDefault="00931E64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technických kapacít zberu, dopravy, triedenia, zhodnocovania a likvidácie odpadov,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nadmerné využívanie umelých hnojív spôsobujúce </w:t>
      </w:r>
      <w:proofErr w:type="spellStart"/>
      <w:r w:rsidRPr="0038367F">
        <w:rPr>
          <w:rFonts w:ascii="Times New Roman" w:hAnsi="Times New Roman" w:cs="Times New Roman"/>
        </w:rPr>
        <w:t>acidifikáciu</w:t>
      </w:r>
      <w:proofErr w:type="spellEnd"/>
      <w:r w:rsidRPr="0038367F">
        <w:rPr>
          <w:rFonts w:ascii="Times New Roman" w:hAnsi="Times New Roman" w:cs="Times New Roman"/>
        </w:rPr>
        <w:t xml:space="preserve"> pôdy,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existencia čiernych skládok,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</w:t>
      </w:r>
      <w:r w:rsidR="008E7278" w:rsidRPr="0038367F">
        <w:rPr>
          <w:rFonts w:ascii="Times New Roman" w:hAnsi="Times New Roman" w:cs="Times New Roman"/>
        </w:rPr>
        <w:t xml:space="preserve">oddychovej zóny pre obyvateľov, </w:t>
      </w:r>
      <w:r w:rsidRPr="0038367F">
        <w:rPr>
          <w:rFonts w:ascii="Times New Roman" w:hAnsi="Times New Roman" w:cs="Times New Roman"/>
        </w:rPr>
        <w:t xml:space="preserve">domova dôchodcov, domu sociálnych služieb,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nie sú vytvorené dostatočné podmienky pre stretávanie dôchodcov,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lastRenderedPageBreak/>
        <w:t xml:space="preserve">problém s umiestnením starších ľudí do domova dôchodcov,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nedostatočné využívanie stravovacích kapacít zo strany starších ľudí, 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nedostatočné zabezpečenie zdravot</w:t>
      </w:r>
      <w:r w:rsidR="008E7278" w:rsidRPr="0038367F">
        <w:rPr>
          <w:rFonts w:ascii="Times New Roman" w:hAnsi="Times New Roman" w:cs="Times New Roman"/>
        </w:rPr>
        <w:t xml:space="preserve">nej starostlivosti, </w:t>
      </w:r>
      <w:r w:rsidRPr="0038367F">
        <w:rPr>
          <w:rFonts w:ascii="Times New Roman" w:hAnsi="Times New Roman" w:cs="Times New Roman"/>
        </w:rPr>
        <w:t>občania musia pre lieky ce</w:t>
      </w:r>
      <w:r w:rsidR="00D66C70">
        <w:rPr>
          <w:rFonts w:ascii="Times New Roman" w:hAnsi="Times New Roman" w:cs="Times New Roman"/>
        </w:rPr>
        <w:t>stovať do susedných obcí,</w:t>
      </w:r>
    </w:p>
    <w:p w:rsidR="00B832D7" w:rsidRPr="0038367F" w:rsidRDefault="00B832D7" w:rsidP="0038367F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nie je zabezpečený stomatológ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finančných prostriedkov na rozvoj sociálnych služieb, </w:t>
      </w:r>
    </w:p>
    <w:p w:rsidR="008E7278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priestorov na zriadenie domova sociálnych služieb, </w:t>
      </w:r>
      <w:r w:rsidR="008E7278" w:rsidRPr="0038367F">
        <w:rPr>
          <w:rFonts w:ascii="Times New Roman" w:hAnsi="Times New Roman" w:cs="Times New Roman"/>
        </w:rPr>
        <w:t>nedostatočná starostlivosť o starších občanov,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zdravotný stav obyvateľstva,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pretrvávanie tradičných spádov</w:t>
      </w:r>
      <w:r w:rsidR="008E7278" w:rsidRPr="0038367F">
        <w:rPr>
          <w:rFonts w:ascii="Times New Roman" w:hAnsi="Times New Roman" w:cs="Times New Roman"/>
        </w:rPr>
        <w:t>ých oblastí dochádzky za prácou,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nedostatok aktivít zameraných na podporu začleňovania niektorých znevýhodnených skupín do spoločnosti a znižovanie rizík sociálno-patologických javov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nedostatok s</w:t>
      </w:r>
      <w:r w:rsidR="00D66C70">
        <w:rPr>
          <w:rFonts w:ascii="Times New Roman" w:hAnsi="Times New Roman" w:cs="Times New Roman"/>
        </w:rPr>
        <w:t>lužieb dlhodobej starostlivosti,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zlý technický stav budov formálneho vzdelávania,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športových ihrísk,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rapídne klesajúci poč</w:t>
      </w:r>
      <w:r w:rsidR="008E7278" w:rsidRPr="0038367F">
        <w:rPr>
          <w:rFonts w:ascii="Times New Roman" w:hAnsi="Times New Roman" w:cs="Times New Roman"/>
        </w:rPr>
        <w:t>et žiakov</w:t>
      </w:r>
      <w:r w:rsidR="00D66C70">
        <w:rPr>
          <w:rFonts w:ascii="Times New Roman" w:hAnsi="Times New Roman" w:cs="Times New Roman"/>
        </w:rPr>
        <w:t>,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nárast počtu žiakov zo sociálne znevýhodneného prostredia, z ktorých je veľké percento zaostalých, zhoršujúca sa hygiena žiakov zo soc. znevýhodneného prostredia,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klesá odbornos</w:t>
      </w:r>
      <w:r w:rsidR="00D66C70">
        <w:rPr>
          <w:rFonts w:ascii="Times New Roman" w:hAnsi="Times New Roman" w:cs="Times New Roman"/>
        </w:rPr>
        <w:t>ť vyučovania aj výška rozpočtu,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klesajúci rozpočet ovplyv</w:t>
      </w:r>
      <w:r w:rsidR="008E7278" w:rsidRPr="0038367F">
        <w:rPr>
          <w:rFonts w:ascii="Times New Roman" w:hAnsi="Times New Roman" w:cs="Times New Roman"/>
        </w:rPr>
        <w:t>ňuje možnosť odmeny a nákupu učebných</w:t>
      </w:r>
      <w:r w:rsidRPr="0038367F">
        <w:rPr>
          <w:rFonts w:ascii="Times New Roman" w:hAnsi="Times New Roman" w:cs="Times New Roman"/>
        </w:rPr>
        <w:t xml:space="preserve"> pomôcok,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neformálneho vzdelávacieho zariadenia,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priestorov pre neformálne vzdelávanie,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  <w:color w:val="auto"/>
        </w:rPr>
      </w:pPr>
      <w:r w:rsidRPr="0038367F">
        <w:rPr>
          <w:rFonts w:ascii="Times New Roman" w:hAnsi="Times New Roman" w:cs="Times New Roman"/>
        </w:rPr>
        <w:t>nedostatočná kapa</w:t>
      </w:r>
      <w:r w:rsidR="008E7278" w:rsidRPr="0038367F">
        <w:rPr>
          <w:rFonts w:ascii="Times New Roman" w:hAnsi="Times New Roman" w:cs="Times New Roman"/>
        </w:rPr>
        <w:t>cita námestia obce pri usporadúvaní obecných osláv (</w:t>
      </w:r>
      <w:r w:rsidRPr="0038367F">
        <w:rPr>
          <w:rFonts w:ascii="Times New Roman" w:hAnsi="Times New Roman" w:cs="Times New Roman"/>
        </w:rPr>
        <w:t xml:space="preserve"> vzrastajúci počet návštevníkov,</w:t>
      </w:r>
      <w:r w:rsidR="008E7278" w:rsidRPr="0038367F">
        <w:rPr>
          <w:rFonts w:ascii="Times New Roman" w:hAnsi="Times New Roman" w:cs="Times New Roman"/>
        </w:rPr>
        <w:t xml:space="preserve"> problémy s reguláciou dopravy)</w:t>
      </w:r>
      <w:r w:rsidR="00D66C70">
        <w:rPr>
          <w:rFonts w:ascii="Times New Roman" w:hAnsi="Times New Roman" w:cs="Times New Roman"/>
        </w:rPr>
        <w:t>,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nie sú vytvorené dostatočné podmienky a tiež nie je záujem zo strany občanov pre lepšie zviditeľnenie a zachovanie ľudových tradícií a zvykov,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zlý technický stav domu kultúry,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chýbajúce tradičné, každoročne organizované kultúrne podujatia,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nerozvinutá kultúrna turistika, </w:t>
      </w:r>
    </w:p>
    <w:p w:rsidR="00B832D7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slabá propagácia a reklama kultúrnych aktivít obce, tradičných umení a remesiel v obci, </w:t>
      </w:r>
    </w:p>
    <w:p w:rsidR="00B832D7" w:rsidRPr="0038367F" w:rsidRDefault="008E7278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slabá kooperácia s cestovnými kanceláriami, </w:t>
      </w:r>
    </w:p>
    <w:p w:rsidR="00931E64" w:rsidRPr="0038367F" w:rsidRDefault="00B832D7" w:rsidP="00D66C70">
      <w:pPr>
        <w:pStyle w:val="Default"/>
        <w:numPr>
          <w:ilvl w:val="1"/>
          <w:numId w:val="17"/>
        </w:numPr>
        <w:ind w:left="709" w:hanging="283"/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nedostatok finančných prostriedkov na údržbu technickej infraštruktúry, zlý technický sta</w:t>
      </w:r>
      <w:r w:rsidR="0038367F" w:rsidRPr="0038367F">
        <w:rPr>
          <w:rFonts w:ascii="Times New Roman" w:hAnsi="Times New Roman" w:cs="Times New Roman"/>
        </w:rPr>
        <w:t xml:space="preserve">v miestneho verejného rozhlasu, </w:t>
      </w:r>
      <w:r w:rsidR="0038367F" w:rsidRPr="0038367F">
        <w:rPr>
          <w:rFonts w:ascii="Times New Roman" w:hAnsi="Times New Roman" w:cs="Times New Roman"/>
        </w:rPr>
        <w:t>absencia kamerového systému</w:t>
      </w:r>
      <w:r w:rsidR="00D66C70">
        <w:rPr>
          <w:rFonts w:ascii="Times New Roman" w:hAnsi="Times New Roman" w:cs="Times New Roman"/>
        </w:rPr>
        <w:t>.</w:t>
      </w:r>
    </w:p>
    <w:p w:rsidR="0038367F" w:rsidRPr="0038367F" w:rsidRDefault="0038367F" w:rsidP="00111BFC">
      <w:pPr>
        <w:rPr>
          <w:rFonts w:ascii="Times New Roman" w:hAnsi="Times New Roman"/>
          <w:b/>
          <w:sz w:val="24"/>
          <w:szCs w:val="24"/>
        </w:rPr>
      </w:pPr>
    </w:p>
    <w:p w:rsidR="00B832D7" w:rsidRPr="0038367F" w:rsidRDefault="00B832D7" w:rsidP="00111BFC">
      <w:pPr>
        <w:rPr>
          <w:rFonts w:ascii="Times New Roman" w:hAnsi="Times New Roman"/>
          <w:b/>
          <w:sz w:val="24"/>
          <w:szCs w:val="24"/>
        </w:rPr>
      </w:pPr>
      <w:r w:rsidRPr="0038367F">
        <w:rPr>
          <w:rFonts w:ascii="Times New Roman" w:hAnsi="Times New Roman"/>
          <w:b/>
          <w:sz w:val="24"/>
          <w:szCs w:val="24"/>
        </w:rPr>
        <w:t>Príležitosti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úroveň dobudovania nadradenej dopravnej infraštruktúry ako súčasti európskej dopravnej </w:t>
      </w:r>
      <w:r w:rsidR="004D7935">
        <w:rPr>
          <w:rFonts w:ascii="Times New Roman" w:hAnsi="Times New Roman" w:cs="Times New Roman"/>
        </w:rPr>
        <w:t>infraštruktúry,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kvalitná legislatíva pre nakladanie s KO a DSO,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postupne zavádzané služby </w:t>
      </w:r>
      <w:proofErr w:type="spellStart"/>
      <w:r w:rsidRPr="0038367F">
        <w:rPr>
          <w:rFonts w:ascii="Times New Roman" w:hAnsi="Times New Roman" w:cs="Times New Roman"/>
        </w:rPr>
        <w:t>eGovernemtu</w:t>
      </w:r>
      <w:proofErr w:type="spellEnd"/>
      <w:r w:rsidRPr="0038367F">
        <w:rPr>
          <w:rFonts w:ascii="Times New Roman" w:hAnsi="Times New Roman" w:cs="Times New Roman"/>
        </w:rPr>
        <w:t xml:space="preserve"> a elektronizácia služ</w:t>
      </w:r>
      <w:r w:rsidR="004D7935">
        <w:rPr>
          <w:rFonts w:ascii="Times New Roman" w:hAnsi="Times New Roman" w:cs="Times New Roman"/>
        </w:rPr>
        <w:t>ieb štátnej správy a samosprávy,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vysoká solidarita a podpora v rámci rodín v súvislosti so starostlivosťou o deti a odkázané osoby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zlepšovanie právneho a inštitucionálneho rámca sociálnej inklúzie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4D7935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realizované reformy, vrátane inštitucionálnych a fiškálnych v oblasti sociálnej inklúzie, </w:t>
      </w:r>
    </w:p>
    <w:p w:rsidR="00B832D7" w:rsidRPr="004D7935" w:rsidRDefault="00B832D7" w:rsidP="004D793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fiškálna decentralizácia</w:t>
      </w:r>
      <w:r w:rsidR="004D7935">
        <w:rPr>
          <w:rFonts w:ascii="Times New Roman" w:hAnsi="Times New Roman" w:cs="Times New Roman"/>
        </w:rPr>
        <w:t>, dôraz na princíp subsidiarity,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lastRenderedPageBreak/>
        <w:t>zvyšovanie adresnosti, efektívnosti a dostupnosti opatrení sociálnej inklúzie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dôraz na kvalitu a profesijné zabezpečenie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8367F">
        <w:rPr>
          <w:rFonts w:ascii="Times New Roman" w:hAnsi="Times New Roman" w:cs="Times New Roman"/>
        </w:rPr>
        <w:t>novokoncipovaný</w:t>
      </w:r>
      <w:proofErr w:type="spellEnd"/>
      <w:r w:rsidRPr="0038367F">
        <w:rPr>
          <w:rFonts w:ascii="Times New Roman" w:hAnsi="Times New Roman" w:cs="Times New Roman"/>
        </w:rPr>
        <w:t xml:space="preserve"> systém ochrany detí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kvalitné neštátne subjekty pôsobiace v niektorých oblastiach sociálnej sféry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zavádzanie podporných opatrení pre rodiny s</w:t>
      </w:r>
      <w:r w:rsidR="004D7935">
        <w:rPr>
          <w:rFonts w:ascii="Times New Roman" w:hAnsi="Times New Roman" w:cs="Times New Roman"/>
        </w:rPr>
        <w:t> </w:t>
      </w:r>
      <w:r w:rsidRPr="0038367F">
        <w:rPr>
          <w:rFonts w:ascii="Times New Roman" w:hAnsi="Times New Roman" w:cs="Times New Roman"/>
        </w:rPr>
        <w:t>deťmi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zvyšujúce sa povedomie zamestnávateľov pri vytváraní </w:t>
      </w:r>
      <w:r w:rsidR="004D7935">
        <w:rPr>
          <w:rFonts w:ascii="Times New Roman" w:hAnsi="Times New Roman" w:cs="Times New Roman"/>
        </w:rPr>
        <w:t xml:space="preserve">rodine priateľského prostredia, </w:t>
      </w:r>
      <w:r w:rsidRPr="0038367F">
        <w:rPr>
          <w:rFonts w:ascii="Times New Roman" w:hAnsi="Times New Roman" w:cs="Times New Roman"/>
        </w:rPr>
        <w:t xml:space="preserve"> tradícia súťaže „Zames</w:t>
      </w:r>
      <w:r w:rsidR="004D7935">
        <w:rPr>
          <w:rFonts w:ascii="Times New Roman" w:hAnsi="Times New Roman" w:cs="Times New Roman"/>
        </w:rPr>
        <w:t>tnávateľ ústretový k rodine“ a audit „</w:t>
      </w:r>
      <w:r w:rsidRPr="0038367F">
        <w:rPr>
          <w:rFonts w:ascii="Times New Roman" w:hAnsi="Times New Roman" w:cs="Times New Roman"/>
        </w:rPr>
        <w:t>Rodina a práca“</w:t>
      </w:r>
      <w:r w:rsidR="004D7935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B832D7" w:rsidRPr="0038367F" w:rsidRDefault="00B832D7" w:rsidP="00D66C7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kvalitný fungujúci systém predškolských zariadení, záujem MVO o vytváranie služieb starostlivosti, existencia celoslovenské</w:t>
      </w:r>
      <w:r w:rsidR="004D7935">
        <w:rPr>
          <w:rFonts w:ascii="Times New Roman" w:hAnsi="Times New Roman" w:cs="Times New Roman"/>
        </w:rPr>
        <w:t>ho systému „materských centier“.</w:t>
      </w:r>
    </w:p>
    <w:p w:rsidR="00B832D7" w:rsidRPr="0038367F" w:rsidRDefault="00B832D7" w:rsidP="00111BFC">
      <w:pPr>
        <w:rPr>
          <w:rFonts w:ascii="Times New Roman" w:hAnsi="Times New Roman"/>
          <w:b/>
          <w:sz w:val="24"/>
          <w:szCs w:val="24"/>
        </w:rPr>
      </w:pPr>
    </w:p>
    <w:p w:rsidR="00B832D7" w:rsidRPr="0038367F" w:rsidRDefault="00B832D7" w:rsidP="00111BFC">
      <w:pPr>
        <w:rPr>
          <w:rFonts w:ascii="Times New Roman" w:hAnsi="Times New Roman"/>
          <w:b/>
          <w:sz w:val="24"/>
          <w:szCs w:val="24"/>
        </w:rPr>
      </w:pPr>
      <w:r w:rsidRPr="0038367F">
        <w:rPr>
          <w:rFonts w:ascii="Times New Roman" w:hAnsi="Times New Roman"/>
          <w:b/>
          <w:sz w:val="24"/>
          <w:szCs w:val="24"/>
        </w:rPr>
        <w:t>Ohrozenia</w:t>
      </w:r>
    </w:p>
    <w:p w:rsidR="00B832D7" w:rsidRPr="00D66C70" w:rsidRDefault="0081697F" w:rsidP="00D66C70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66C70">
        <w:rPr>
          <w:rFonts w:ascii="Times New Roman" w:hAnsi="Times New Roman"/>
          <w:sz w:val="24"/>
          <w:szCs w:val="24"/>
        </w:rPr>
        <w:t>vysoká finančná zaťaženosť a administratívne bariéry obmedzujúce rozvoj podnikania</w:t>
      </w:r>
      <w:r w:rsidR="00D66C70">
        <w:rPr>
          <w:rFonts w:ascii="Times New Roman" w:hAnsi="Times New Roman"/>
          <w:sz w:val="24"/>
          <w:szCs w:val="24"/>
        </w:rPr>
        <w:t>,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nedostatočná miera tvorby finančných zdrojov u fyzických osôb, ktorá zabraňuje rozvoju podnikateľských aktivít,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nedostatočná miera tvorby finančných zdrojov na nákup a inštaláciu moderných ef</w:t>
      </w:r>
      <w:r w:rsidR="00D66C70">
        <w:rPr>
          <w:rFonts w:ascii="Times New Roman" w:hAnsi="Times New Roman" w:cs="Times New Roman"/>
        </w:rPr>
        <w:t>ektívnych výrobných technológií,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nedostatok finančných prostriedkov na údržbu technickej infraštruktúry,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nedostatočne rozvinutý integrovaný dopravný systém,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nízky podiel ciest vyšších tried na celkovej dĺžke ciest v regióne,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nevyhovujúci technický stav ciest II. triedy,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prudký nárast individuálneho motorizmu,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nevhodná deľba prepravnej práce verejnej osobnej dopravy,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integrovaných dopravných systémov,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zastaraný park verejnej osobnej dopravy, </w:t>
      </w:r>
    </w:p>
    <w:p w:rsidR="0081697F" w:rsidRPr="0038367F" w:rsidRDefault="004D7935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nízka miera vynútiteľnosti </w:t>
      </w:r>
      <w:r w:rsidR="0081697F" w:rsidRPr="0038367F">
        <w:rPr>
          <w:rFonts w:ascii="Times New Roman" w:hAnsi="Times New Roman" w:cs="Times New Roman"/>
        </w:rPr>
        <w:t xml:space="preserve">práva v oblasti ŽP,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nedostatočná informovanosť obyvateľstva o stave ŽP, </w:t>
      </w:r>
    </w:p>
    <w:p w:rsidR="0081697F" w:rsidRPr="0038367F" w:rsidRDefault="008169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kyslé dažde znehodnocujúce lesný porast v okolí, </w:t>
      </w:r>
    </w:p>
    <w:p w:rsidR="008E7278" w:rsidRPr="00D66C70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nadmerný hluk a prašnosť z cesty II. triedy a D1,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v širšom okolí prítomné výrobné prevádzky spôsobujúce nadmernú produkciu </w:t>
      </w:r>
      <w:proofErr w:type="spellStart"/>
      <w:r w:rsidRPr="0038367F">
        <w:rPr>
          <w:rFonts w:ascii="Times New Roman" w:hAnsi="Times New Roman" w:cs="Times New Roman"/>
        </w:rPr>
        <w:t>polietavých</w:t>
      </w:r>
      <w:proofErr w:type="spellEnd"/>
      <w:r w:rsidRPr="0038367F">
        <w:rPr>
          <w:rFonts w:ascii="Times New Roman" w:hAnsi="Times New Roman" w:cs="Times New Roman"/>
        </w:rPr>
        <w:t xml:space="preserve"> častíc prachu,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prítomnosť medzinárodnej cesty s nadmernou produkciou exhalátov a v zimných mesiacoch aj prachu z posypových materiálov, </w:t>
      </w:r>
    </w:p>
    <w:p w:rsidR="0081697F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sídla</w:t>
      </w:r>
      <w:r w:rsidRPr="0038367F">
        <w:rPr>
          <w:rFonts w:ascii="Times New Roman" w:hAnsi="Times New Roman" w:cs="Times New Roman"/>
        </w:rPr>
        <w:t xml:space="preserve"> ekologicky záťažových prevádzok alokovaných v Žilinskom a Prešovskom kraji</w:t>
      </w:r>
      <w:r w:rsidRPr="0038367F">
        <w:rPr>
          <w:rFonts w:ascii="Times New Roman" w:hAnsi="Times New Roman" w:cs="Times New Roman"/>
        </w:rPr>
        <w:t>, Poprad, Liptovský Mikuláš</w:t>
      </w:r>
      <w:r w:rsidR="00D66C70">
        <w:rPr>
          <w:rFonts w:ascii="Times New Roman" w:hAnsi="Times New Roman" w:cs="Times New Roman"/>
        </w:rPr>
        <w:t>,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nízka úroveň priestorovej mobility za prácou všeobecne a nízky rozsah medziokresnej a medzikraj</w:t>
      </w:r>
      <w:r w:rsidR="00D66C70">
        <w:rPr>
          <w:rFonts w:ascii="Times New Roman" w:hAnsi="Times New Roman" w:cs="Times New Roman"/>
        </w:rPr>
        <w:t>ovej dochádzky za prácou,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absencia systému podporných poradenských a informačných služieb pre potreby pracovnej mobility (</w:t>
      </w:r>
      <w:proofErr w:type="spellStart"/>
      <w:r w:rsidRPr="0038367F">
        <w:rPr>
          <w:rFonts w:ascii="Times New Roman" w:hAnsi="Times New Roman" w:cs="Times New Roman"/>
        </w:rPr>
        <w:t>mobilitný</w:t>
      </w:r>
      <w:proofErr w:type="spellEnd"/>
      <w:r w:rsidRPr="0038367F">
        <w:rPr>
          <w:rFonts w:ascii="Times New Roman" w:hAnsi="Times New Roman" w:cs="Times New Roman"/>
        </w:rPr>
        <w:t xml:space="preserve"> servis)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prehlbovanie dlhodobej nezamestnanosti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širšej podpory vzdelávania a zamestnávania osôb vzdialených od trhu práce dlhšie obdobie z dôvodu starostlivosti o dieťa alebo o ďalšieho člena rodiny, príslušnosti k </w:t>
      </w:r>
      <w:proofErr w:type="spellStart"/>
      <w:r w:rsidRPr="0038367F">
        <w:rPr>
          <w:rFonts w:ascii="Times New Roman" w:hAnsi="Times New Roman" w:cs="Times New Roman"/>
        </w:rPr>
        <w:t>marginalizovanej</w:t>
      </w:r>
      <w:proofErr w:type="spellEnd"/>
      <w:r w:rsidRPr="0038367F">
        <w:rPr>
          <w:rFonts w:ascii="Times New Roman" w:hAnsi="Times New Roman" w:cs="Times New Roman"/>
        </w:rPr>
        <w:t xml:space="preserve"> alebo vylúčenej skupine populácie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nízka dostupnosť a úzka variabilita sociálnych služieb a výkonu iných opatrení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pomalé zavádzanie nových opatrení a nových typov sociálnych služieb do praxe</w:t>
      </w:r>
      <w:r w:rsidR="00D66C70">
        <w:rPr>
          <w:rFonts w:ascii="Times New Roman" w:hAnsi="Times New Roman" w:cs="Times New Roman"/>
        </w:rPr>
        <w:t xml:space="preserve"> a nízka udržateľnosť výsledkov,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lastRenderedPageBreak/>
        <w:t xml:space="preserve">nedostatočne zabezpečená kontinuita sociálnej a zdravotnej starostlivosti pri dlhodobej odkázanosti </w:t>
      </w:r>
      <w:r w:rsidRPr="0038367F">
        <w:rPr>
          <w:rFonts w:ascii="Times New Roman" w:hAnsi="Times New Roman" w:cs="Times New Roman"/>
        </w:rPr>
        <w:t>na pomoc inej osoby</w:t>
      </w:r>
      <w:r w:rsidR="00D66C70">
        <w:rPr>
          <w:rFonts w:ascii="Times New Roman" w:hAnsi="Times New Roman" w:cs="Times New Roman"/>
        </w:rPr>
        <w:t>,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nedostatočné využívanie viaczdrojového financovania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slabá kooperácia aktérov (štát, samospráva, zamestnávatelia)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</w:t>
      </w:r>
      <w:r w:rsidR="004D7935">
        <w:rPr>
          <w:rFonts w:ascii="Times New Roman" w:hAnsi="Times New Roman" w:cs="Times New Roman"/>
        </w:rPr>
        <w:t xml:space="preserve">statočná úroveň identifikovania </w:t>
      </w:r>
      <w:r w:rsidRPr="0038367F">
        <w:rPr>
          <w:rFonts w:ascii="Times New Roman" w:hAnsi="Times New Roman" w:cs="Times New Roman"/>
        </w:rPr>
        <w:t xml:space="preserve">potrieb rozvoja ľudských zdrojov,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deficit finančných prostrie</w:t>
      </w:r>
      <w:r w:rsidR="004D7935">
        <w:rPr>
          <w:rFonts w:ascii="Times New Roman" w:hAnsi="Times New Roman" w:cs="Times New Roman"/>
        </w:rPr>
        <w:t xml:space="preserve">dkov </w:t>
      </w:r>
      <w:bookmarkStart w:id="0" w:name="_GoBack"/>
      <w:bookmarkEnd w:id="0"/>
      <w:r w:rsidRPr="0038367F">
        <w:rPr>
          <w:rFonts w:ascii="Times New Roman" w:hAnsi="Times New Roman" w:cs="Times New Roman"/>
        </w:rPr>
        <w:t xml:space="preserve">v školstve, </w:t>
      </w:r>
    </w:p>
    <w:p w:rsidR="008E7278" w:rsidRPr="0038367F" w:rsidRDefault="008E7278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nesystémová reforma vzdelávacej sústavy, </w:t>
      </w:r>
    </w:p>
    <w:p w:rsidR="0038367F" w:rsidRPr="0038367F" w:rsidRDefault="003836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nedostatočná úroveň optimalizácie procesov a štandardizácie dokumentov vo verejnej správe, </w:t>
      </w:r>
    </w:p>
    <w:p w:rsidR="0038367F" w:rsidRPr="0038367F" w:rsidRDefault="003836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absencia koncepčného a systematického formovania právneho rámca podpory aplikácie IT v procesoch výkonu činností verejnej správy, </w:t>
      </w:r>
    </w:p>
    <w:p w:rsidR="0038367F" w:rsidRPr="0038367F" w:rsidRDefault="003836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nízky podiel </w:t>
      </w:r>
      <w:proofErr w:type="spellStart"/>
      <w:r w:rsidRPr="0038367F">
        <w:rPr>
          <w:rFonts w:ascii="Times New Roman" w:hAnsi="Times New Roman" w:cs="Times New Roman"/>
        </w:rPr>
        <w:t>e-služieb</w:t>
      </w:r>
      <w:proofErr w:type="spellEnd"/>
      <w:r w:rsidRPr="0038367F">
        <w:rPr>
          <w:rFonts w:ascii="Times New Roman" w:hAnsi="Times New Roman" w:cs="Times New Roman"/>
        </w:rPr>
        <w:t xml:space="preserve"> verejnej správy s vyššou pridanou hodnotou a nízka efektívnosť ostatných služieb verejnej správy, </w:t>
      </w:r>
    </w:p>
    <w:p w:rsidR="0038367F" w:rsidRPr="0038367F" w:rsidRDefault="003836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nízka vybaveno</w:t>
      </w:r>
      <w:r w:rsidR="00D66C70">
        <w:rPr>
          <w:rFonts w:ascii="Times New Roman" w:hAnsi="Times New Roman" w:cs="Times New Roman"/>
        </w:rPr>
        <w:t>sť a výkonnosť technologickej</w:t>
      </w:r>
      <w:r w:rsidRPr="0038367F">
        <w:rPr>
          <w:rFonts w:ascii="Times New Roman" w:hAnsi="Times New Roman" w:cs="Times New Roman"/>
        </w:rPr>
        <w:t xml:space="preserve"> infraštruktúry samosprávy</w:t>
      </w:r>
      <w:r w:rsidR="00D66C70">
        <w:rPr>
          <w:rFonts w:ascii="Times New Roman" w:hAnsi="Times New Roman" w:cs="Times New Roman"/>
        </w:rPr>
        <w:t>,</w:t>
      </w:r>
      <w:r w:rsidRPr="0038367F">
        <w:rPr>
          <w:rFonts w:ascii="Times New Roman" w:hAnsi="Times New Roman" w:cs="Times New Roman"/>
        </w:rPr>
        <w:t xml:space="preserve"> </w:t>
      </w:r>
    </w:p>
    <w:p w:rsidR="0038367F" w:rsidRPr="0038367F" w:rsidRDefault="0038367F" w:rsidP="00D66C7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>nedo</w:t>
      </w:r>
      <w:r w:rsidR="00D66C70">
        <w:rPr>
          <w:rFonts w:ascii="Times New Roman" w:hAnsi="Times New Roman" w:cs="Times New Roman"/>
        </w:rPr>
        <w:t>stupný kvalitný digitálny obsah,</w:t>
      </w:r>
    </w:p>
    <w:p w:rsidR="008E7278" w:rsidRPr="00D66C70" w:rsidRDefault="0038367F" w:rsidP="008E727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38367F">
        <w:rPr>
          <w:rFonts w:ascii="Times New Roman" w:hAnsi="Times New Roman" w:cs="Times New Roman"/>
        </w:rPr>
        <w:t xml:space="preserve">pomaly zavádzané základné služby </w:t>
      </w:r>
      <w:proofErr w:type="spellStart"/>
      <w:r w:rsidRPr="0038367F">
        <w:rPr>
          <w:rFonts w:ascii="Times New Roman" w:hAnsi="Times New Roman" w:cs="Times New Roman"/>
        </w:rPr>
        <w:t>eGovernmentu</w:t>
      </w:r>
      <w:proofErr w:type="spellEnd"/>
      <w:r w:rsidRPr="0038367F">
        <w:rPr>
          <w:rFonts w:ascii="Times New Roman" w:hAnsi="Times New Roman" w:cs="Times New Roman"/>
        </w:rPr>
        <w:t xml:space="preserve"> a nízka efektivita ostatných </w:t>
      </w:r>
      <w:proofErr w:type="spellStart"/>
      <w:r w:rsidRPr="0038367F">
        <w:rPr>
          <w:rFonts w:ascii="Times New Roman" w:hAnsi="Times New Roman" w:cs="Times New Roman"/>
        </w:rPr>
        <w:t>elektronizovaných</w:t>
      </w:r>
      <w:proofErr w:type="spellEnd"/>
      <w:r w:rsidRPr="0038367F">
        <w:rPr>
          <w:rFonts w:ascii="Times New Roman" w:hAnsi="Times New Roman" w:cs="Times New Roman"/>
        </w:rPr>
        <w:t xml:space="preserve"> verejných služieb, ktoré väčšinou iba </w:t>
      </w:r>
      <w:r w:rsidR="00D66C70">
        <w:rPr>
          <w:rFonts w:ascii="Times New Roman" w:hAnsi="Times New Roman" w:cs="Times New Roman"/>
        </w:rPr>
        <w:t>kopírujú papierové služby.</w:t>
      </w:r>
    </w:p>
    <w:sectPr w:rsidR="008E7278" w:rsidRPr="00D66C70" w:rsidSect="00172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01" w:rsidRDefault="005F4201" w:rsidP="00F02AD3">
      <w:r>
        <w:separator/>
      </w:r>
    </w:p>
  </w:endnote>
  <w:endnote w:type="continuationSeparator" w:id="0">
    <w:p w:rsidR="005F4201" w:rsidRDefault="005F4201" w:rsidP="00F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7F" w:rsidRDefault="0081697F" w:rsidP="00EA6DF7">
    <w:pPr>
      <w:pStyle w:val="Nzov"/>
      <w:jc w:val="left"/>
      <w:rPr>
        <w:rFonts w:ascii="Arial" w:hAnsi="Arial" w:cs="Arial"/>
        <w:sz w:val="20"/>
        <w:szCs w:val="20"/>
      </w:rPr>
    </w:pPr>
  </w:p>
  <w:p w:rsidR="00EA6DF7" w:rsidRPr="0045141C" w:rsidRDefault="00EA6DF7" w:rsidP="00EA6DF7">
    <w:pPr>
      <w:pStyle w:val="Nzov"/>
      <w:jc w:val="left"/>
      <w:rPr>
        <w:rFonts w:ascii="Arial" w:hAnsi="Arial" w:cs="Arial"/>
        <w:sz w:val="20"/>
        <w:szCs w:val="20"/>
      </w:rPr>
    </w:pPr>
    <w:r w:rsidRPr="0045141C">
      <w:rPr>
        <w:rFonts w:ascii="Arial" w:hAnsi="Arial" w:cs="Arial"/>
        <w:sz w:val="20"/>
        <w:szCs w:val="20"/>
      </w:rPr>
      <w:t>Príloha č. 5</w:t>
    </w:r>
    <w:r w:rsidR="00563738">
      <w:rPr>
        <w:rFonts w:ascii="Arial" w:hAnsi="Arial" w:cs="Arial"/>
        <w:sz w:val="20"/>
        <w:szCs w:val="20"/>
      </w:rPr>
      <w:t>: S</w:t>
    </w:r>
    <w:r w:rsidR="004A63D5">
      <w:rPr>
        <w:rFonts w:ascii="Arial" w:hAnsi="Arial" w:cs="Arial"/>
        <w:sz w:val="20"/>
        <w:szCs w:val="20"/>
      </w:rPr>
      <w:t>WOT analýza</w:t>
    </w:r>
    <w:r w:rsidR="00740ACF">
      <w:rPr>
        <w:rFonts w:ascii="Arial" w:hAnsi="Arial" w:cs="Arial"/>
        <w:sz w:val="20"/>
        <w:szCs w:val="20"/>
      </w:rPr>
      <w:t xml:space="preserve"> obce</w:t>
    </w:r>
    <w:r w:rsidR="00CD0480">
      <w:rPr>
        <w:rFonts w:ascii="Arial" w:hAnsi="Arial" w:cs="Arial"/>
        <w:sz w:val="20"/>
        <w:szCs w:val="20"/>
      </w:rPr>
      <w:t xml:space="preserve"> Pribylina</w:t>
    </w:r>
  </w:p>
  <w:p w:rsidR="00EA6DF7" w:rsidRDefault="00EA6DF7" w:rsidP="00EA6DF7">
    <w:pPr>
      <w:pStyle w:val="Nzov"/>
      <w:jc w:val="left"/>
      <w:rPr>
        <w:rFonts w:ascii="Arial" w:hAnsi="Arial" w:cs="Arial"/>
        <w:sz w:val="20"/>
        <w:szCs w:val="20"/>
      </w:rPr>
    </w:pPr>
  </w:p>
  <w:p w:rsidR="00EA6DF7" w:rsidRPr="0083345A" w:rsidRDefault="00EA6DF7" w:rsidP="00EA6DF7">
    <w:pPr>
      <w:pStyle w:val="Nzov"/>
      <w:jc w:val="left"/>
      <w:rPr>
        <w:rFonts w:ascii="Arial" w:hAnsi="Arial" w:cs="Arial"/>
        <w:b w:val="0"/>
        <w:sz w:val="20"/>
        <w:szCs w:val="20"/>
      </w:rPr>
    </w:pPr>
    <w:r w:rsidRPr="0083345A">
      <w:rPr>
        <w:rFonts w:ascii="Arial" w:hAnsi="Arial" w:cs="Arial"/>
        <w:b w:val="0"/>
        <w:sz w:val="20"/>
        <w:szCs w:val="20"/>
      </w:rPr>
      <w:t>Spoločný program rozvoja obcí Horného Liptova do roku 2022</w:t>
    </w:r>
  </w:p>
  <w:p w:rsidR="00F02AD3" w:rsidRPr="00F21DA1" w:rsidRDefault="00EA6DF7" w:rsidP="00F21DA1">
    <w:pPr>
      <w:rPr>
        <w:rFonts w:ascii="Arial" w:hAnsi="Arial" w:cs="Arial"/>
      </w:rPr>
    </w:pPr>
    <w:r w:rsidRPr="006A2504">
      <w:rPr>
        <w:rFonts w:ascii="Arial" w:hAnsi="Arial" w:cs="Arial"/>
      </w:rPr>
      <w:t>Materiál na preroko</w:t>
    </w:r>
    <w:r>
      <w:rPr>
        <w:rFonts w:ascii="Arial" w:hAnsi="Arial" w:cs="Arial"/>
      </w:rPr>
      <w:t xml:space="preserve">vanie obecným zastupiteľstvom </w:t>
    </w:r>
    <w:r w:rsidR="00CD0480">
      <w:rPr>
        <w:rFonts w:ascii="Arial" w:hAnsi="Arial" w:cs="Arial"/>
      </w:rPr>
      <w:t xml:space="preserve">december </w:t>
    </w:r>
    <w:r w:rsidRPr="006A2504">
      <w:rPr>
        <w:rFonts w:ascii="Arial" w:hAnsi="Arial" w:cs="Arial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01" w:rsidRDefault="005F4201" w:rsidP="00F02AD3">
      <w:r>
        <w:separator/>
      </w:r>
    </w:p>
  </w:footnote>
  <w:footnote w:type="continuationSeparator" w:id="0">
    <w:p w:rsidR="005F4201" w:rsidRDefault="005F4201" w:rsidP="00F0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D3" w:rsidRPr="002F5C71" w:rsidRDefault="00F02AD3" w:rsidP="00EA6DF7">
    <w:pPr>
      <w:pStyle w:val="Hlavika"/>
      <w:rPr>
        <w:rFonts w:ascii="Arial" w:hAnsi="Arial" w:cs="Arial"/>
        <w:b/>
      </w:rPr>
    </w:pPr>
  </w:p>
  <w:p w:rsidR="00F02AD3" w:rsidRDefault="00F02A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020"/>
    <w:multiLevelType w:val="hybridMultilevel"/>
    <w:tmpl w:val="986876AE"/>
    <w:lvl w:ilvl="0" w:tplc="00366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0B4"/>
    <w:multiLevelType w:val="hybridMultilevel"/>
    <w:tmpl w:val="E6ECAE6A"/>
    <w:lvl w:ilvl="0" w:tplc="00366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D29"/>
    <w:multiLevelType w:val="hybridMultilevel"/>
    <w:tmpl w:val="1076F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046E"/>
    <w:multiLevelType w:val="hybridMultilevel"/>
    <w:tmpl w:val="4A503EF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477795"/>
    <w:multiLevelType w:val="hybridMultilevel"/>
    <w:tmpl w:val="DB060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2427"/>
    <w:multiLevelType w:val="multilevel"/>
    <w:tmpl w:val="3104D78C"/>
    <w:lvl w:ilvl="0">
      <w:start w:val="1"/>
      <w:numFmt w:val="decimal"/>
      <w:pStyle w:val="EnterplanBullet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45559"/>
    <w:multiLevelType w:val="hybridMultilevel"/>
    <w:tmpl w:val="08FE4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01E6"/>
    <w:multiLevelType w:val="hybridMultilevel"/>
    <w:tmpl w:val="E5663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1666"/>
    <w:multiLevelType w:val="hybridMultilevel"/>
    <w:tmpl w:val="EBF83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407F7"/>
    <w:multiLevelType w:val="hybridMultilevel"/>
    <w:tmpl w:val="99524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F1DCA"/>
    <w:multiLevelType w:val="hybridMultilevel"/>
    <w:tmpl w:val="128CD4DA"/>
    <w:lvl w:ilvl="0" w:tplc="041B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>
    <w:nsid w:val="33BE34C4"/>
    <w:multiLevelType w:val="hybridMultilevel"/>
    <w:tmpl w:val="5CC2E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E4B3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03659"/>
    <w:multiLevelType w:val="hybridMultilevel"/>
    <w:tmpl w:val="47C26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D6E8F"/>
    <w:multiLevelType w:val="hybridMultilevel"/>
    <w:tmpl w:val="61243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65582"/>
    <w:multiLevelType w:val="hybridMultilevel"/>
    <w:tmpl w:val="3132C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82037"/>
    <w:multiLevelType w:val="hybridMultilevel"/>
    <w:tmpl w:val="DA4C1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DF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54FFD"/>
    <w:multiLevelType w:val="hybridMultilevel"/>
    <w:tmpl w:val="AD367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4D0B"/>
    <w:multiLevelType w:val="multilevel"/>
    <w:tmpl w:val="EB8AC3E2"/>
    <w:lvl w:ilvl="0">
      <w:start w:val="1"/>
      <w:numFmt w:val="bullet"/>
      <w:pStyle w:val="5Tabuky-zoznam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4647CF"/>
    <w:multiLevelType w:val="hybridMultilevel"/>
    <w:tmpl w:val="152C9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76DFA"/>
    <w:multiLevelType w:val="hybridMultilevel"/>
    <w:tmpl w:val="AEB29388"/>
    <w:lvl w:ilvl="0" w:tplc="041B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73C8224F"/>
    <w:multiLevelType w:val="hybridMultilevel"/>
    <w:tmpl w:val="04E66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4CF0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647DB"/>
    <w:multiLevelType w:val="hybridMultilevel"/>
    <w:tmpl w:val="B36CD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6"/>
  </w:num>
  <w:num w:numId="6">
    <w:abstractNumId w:val="0"/>
  </w:num>
  <w:num w:numId="7">
    <w:abstractNumId w:val="1"/>
  </w:num>
  <w:num w:numId="8">
    <w:abstractNumId w:val="20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8"/>
  </w:num>
  <w:num w:numId="14">
    <w:abstractNumId w:val="21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0"/>
  </w:num>
  <w:num w:numId="20">
    <w:abstractNumId w:val="19"/>
  </w:num>
  <w:num w:numId="21">
    <w:abstractNumId w:val="6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4"/>
    <w:rsid w:val="00086650"/>
    <w:rsid w:val="000F700B"/>
    <w:rsid w:val="00111BFC"/>
    <w:rsid w:val="00122969"/>
    <w:rsid w:val="00147310"/>
    <w:rsid w:val="001542D4"/>
    <w:rsid w:val="00163042"/>
    <w:rsid w:val="00163D8A"/>
    <w:rsid w:val="00172A42"/>
    <w:rsid w:val="00175CC7"/>
    <w:rsid w:val="00220878"/>
    <w:rsid w:val="00244240"/>
    <w:rsid w:val="002A0EB5"/>
    <w:rsid w:val="002E65A6"/>
    <w:rsid w:val="003159EF"/>
    <w:rsid w:val="00377F88"/>
    <w:rsid w:val="0038367F"/>
    <w:rsid w:val="003C2618"/>
    <w:rsid w:val="003D6BE4"/>
    <w:rsid w:val="00475BD2"/>
    <w:rsid w:val="00493713"/>
    <w:rsid w:val="004954FF"/>
    <w:rsid w:val="004A63D5"/>
    <w:rsid w:val="004D7935"/>
    <w:rsid w:val="004E1277"/>
    <w:rsid w:val="005138D6"/>
    <w:rsid w:val="00522312"/>
    <w:rsid w:val="00522AA5"/>
    <w:rsid w:val="00563738"/>
    <w:rsid w:val="00582883"/>
    <w:rsid w:val="00587673"/>
    <w:rsid w:val="00593DB0"/>
    <w:rsid w:val="005F36B8"/>
    <w:rsid w:val="005F4201"/>
    <w:rsid w:val="006262EE"/>
    <w:rsid w:val="00636B4D"/>
    <w:rsid w:val="00642437"/>
    <w:rsid w:val="00645C58"/>
    <w:rsid w:val="00650646"/>
    <w:rsid w:val="0067119B"/>
    <w:rsid w:val="006729BF"/>
    <w:rsid w:val="006755F0"/>
    <w:rsid w:val="00695483"/>
    <w:rsid w:val="00697B17"/>
    <w:rsid w:val="006A487A"/>
    <w:rsid w:val="00740ACF"/>
    <w:rsid w:val="00754429"/>
    <w:rsid w:val="00782CA6"/>
    <w:rsid w:val="007E0BA0"/>
    <w:rsid w:val="007F4888"/>
    <w:rsid w:val="00810D0E"/>
    <w:rsid w:val="0081697F"/>
    <w:rsid w:val="00831BC4"/>
    <w:rsid w:val="00836BD4"/>
    <w:rsid w:val="00845475"/>
    <w:rsid w:val="0084785F"/>
    <w:rsid w:val="008A737F"/>
    <w:rsid w:val="008C6BA8"/>
    <w:rsid w:val="008D1E4B"/>
    <w:rsid w:val="008D4B26"/>
    <w:rsid w:val="008E7278"/>
    <w:rsid w:val="00931E64"/>
    <w:rsid w:val="00936FBB"/>
    <w:rsid w:val="009423C4"/>
    <w:rsid w:val="00954FCA"/>
    <w:rsid w:val="0098672E"/>
    <w:rsid w:val="009E65A3"/>
    <w:rsid w:val="009E6711"/>
    <w:rsid w:val="00A209F4"/>
    <w:rsid w:val="00A547C9"/>
    <w:rsid w:val="00AB6AA3"/>
    <w:rsid w:val="00B00B8C"/>
    <w:rsid w:val="00B1185B"/>
    <w:rsid w:val="00B25F5C"/>
    <w:rsid w:val="00B26E2B"/>
    <w:rsid w:val="00B55695"/>
    <w:rsid w:val="00B832D7"/>
    <w:rsid w:val="00B83D4F"/>
    <w:rsid w:val="00B9706B"/>
    <w:rsid w:val="00B974BD"/>
    <w:rsid w:val="00BB01BC"/>
    <w:rsid w:val="00BD4EC4"/>
    <w:rsid w:val="00BD6307"/>
    <w:rsid w:val="00BE7F06"/>
    <w:rsid w:val="00BF2CC7"/>
    <w:rsid w:val="00C10D6A"/>
    <w:rsid w:val="00C80ED4"/>
    <w:rsid w:val="00CD0480"/>
    <w:rsid w:val="00D05944"/>
    <w:rsid w:val="00D66C70"/>
    <w:rsid w:val="00D801D1"/>
    <w:rsid w:val="00D95CD2"/>
    <w:rsid w:val="00E14EE6"/>
    <w:rsid w:val="00E24C93"/>
    <w:rsid w:val="00E33D97"/>
    <w:rsid w:val="00E53F2C"/>
    <w:rsid w:val="00E6788C"/>
    <w:rsid w:val="00EA6DF7"/>
    <w:rsid w:val="00ED6ED3"/>
    <w:rsid w:val="00F02AD3"/>
    <w:rsid w:val="00F21DA1"/>
    <w:rsid w:val="00F600FC"/>
    <w:rsid w:val="00F6686A"/>
    <w:rsid w:val="00F7709D"/>
    <w:rsid w:val="00F87815"/>
    <w:rsid w:val="00FB13C8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A42"/>
  </w:style>
  <w:style w:type="paragraph" w:styleId="Nadpis3">
    <w:name w:val="heading 3"/>
    <w:basedOn w:val="Normlny"/>
    <w:next w:val="Normlny"/>
    <w:link w:val="Nadpis3Char"/>
    <w:qFormat/>
    <w:rsid w:val="00C80ED4"/>
    <w:pPr>
      <w:keepNext/>
      <w:outlineLvl w:val="2"/>
    </w:pPr>
    <w:rPr>
      <w:rFonts w:ascii="Times New Roman" w:eastAsia="Times New Roman" w:hAnsi="Times New Roman"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C80ED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0EB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02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02AD3"/>
  </w:style>
  <w:style w:type="paragraph" w:styleId="Pta">
    <w:name w:val="footer"/>
    <w:basedOn w:val="Normlny"/>
    <w:link w:val="PtaChar"/>
    <w:uiPriority w:val="99"/>
    <w:unhideWhenUsed/>
    <w:rsid w:val="00F02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2AD3"/>
  </w:style>
  <w:style w:type="paragraph" w:styleId="Nzov">
    <w:name w:val="Title"/>
    <w:basedOn w:val="Normlny"/>
    <w:link w:val="NzovChar"/>
    <w:qFormat/>
    <w:rsid w:val="00F02AD3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F02AD3"/>
    <w:rPr>
      <w:rFonts w:ascii="Times New Roman" w:eastAsia="Times New Roman" w:hAnsi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DF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6755F0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5Tabuky-zoznam">
    <w:name w:val="5.Tabuľky - zoznam"/>
    <w:basedOn w:val="Normlny"/>
    <w:rsid w:val="006755F0"/>
    <w:pPr>
      <w:widowControl w:val="0"/>
      <w:numPr>
        <w:numId w:val="1"/>
      </w:numPr>
      <w:tabs>
        <w:tab w:val="num" w:pos="360"/>
      </w:tabs>
      <w:snapToGrid w:val="0"/>
      <w:ind w:left="360"/>
      <w:jc w:val="both"/>
    </w:pPr>
    <w:rPr>
      <w:rFonts w:ascii="Times New Roman" w:eastAsia="Times New Roman" w:hAnsi="Times New Roman"/>
      <w:sz w:val="24"/>
      <w:lang w:eastAsia="sk-SK"/>
    </w:rPr>
  </w:style>
  <w:style w:type="paragraph" w:styleId="Zkladntext">
    <w:name w:val="Body Text"/>
    <w:aliases w:val="b,b Char,Základní text1 Char,b Char Char Char Char,Základní text1 Char Char Char,b Char Char Char,Základný text1"/>
    <w:basedOn w:val="Normlny"/>
    <w:link w:val="ZkladntextChar"/>
    <w:rsid w:val="006755F0"/>
    <w:pPr>
      <w:jc w:val="both"/>
    </w:pPr>
    <w:rPr>
      <w:rFonts w:ascii="Verdana" w:eastAsia="Times New Roman" w:hAnsi="Verdana"/>
      <w:szCs w:val="24"/>
      <w:lang w:val="en-US"/>
    </w:rPr>
  </w:style>
  <w:style w:type="character" w:customStyle="1" w:styleId="ZkladntextChar">
    <w:name w:val="Základný text Char"/>
    <w:aliases w:val="b Char1,b Char Char,Základní text1 Char Char,b Char Char Char Char Char,Základní text1 Char Char Char Char,b Char Char Char Char1,Základný text1 Char"/>
    <w:basedOn w:val="Predvolenpsmoodseku"/>
    <w:link w:val="Zkladntext"/>
    <w:rsid w:val="006755F0"/>
    <w:rPr>
      <w:rFonts w:ascii="Verdana" w:eastAsia="Times New Roman" w:hAnsi="Verdana"/>
      <w:szCs w:val="24"/>
      <w:lang w:val="en-US"/>
    </w:rPr>
  </w:style>
  <w:style w:type="paragraph" w:styleId="Zkladntext3">
    <w:name w:val="Body Text 3"/>
    <w:basedOn w:val="Normlny"/>
    <w:link w:val="Zkladntext3Char"/>
    <w:rsid w:val="006755F0"/>
    <w:rPr>
      <w:rFonts w:ascii="Verdana" w:eastAsia="Times New Roman" w:hAnsi="Verdana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6755F0"/>
    <w:rPr>
      <w:rFonts w:ascii="Verdana" w:eastAsia="Times New Roman" w:hAnsi="Verdana"/>
      <w:szCs w:val="24"/>
      <w:lang w:eastAsia="sk-SK"/>
    </w:rPr>
  </w:style>
  <w:style w:type="paragraph" w:styleId="Oznaitext">
    <w:name w:val="Block Text"/>
    <w:basedOn w:val="Normlny"/>
    <w:rsid w:val="006755F0"/>
    <w:pPr>
      <w:framePr w:hSpace="141" w:wrap="around" w:vAnchor="text" w:hAnchor="margin" w:y="158"/>
      <w:tabs>
        <w:tab w:val="left" w:pos="776"/>
        <w:tab w:val="left" w:pos="4860"/>
      </w:tabs>
      <w:ind w:left="57" w:right="-80" w:hanging="57"/>
    </w:pPr>
    <w:rPr>
      <w:rFonts w:ascii="Times New Roman" w:eastAsia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8672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8672E"/>
  </w:style>
  <w:style w:type="paragraph" w:customStyle="1" w:styleId="EnterplanBullet">
    <w:name w:val="Enterplan Bullet"/>
    <w:basedOn w:val="Normlny"/>
    <w:rsid w:val="0098672E"/>
    <w:pPr>
      <w:numPr>
        <w:numId w:val="2"/>
      </w:numPr>
      <w:tabs>
        <w:tab w:val="clear" w:pos="360"/>
        <w:tab w:val="num" w:pos="720"/>
      </w:tabs>
      <w:spacing w:after="220"/>
      <w:ind w:left="720" w:hanging="720"/>
      <w:jc w:val="both"/>
    </w:pPr>
    <w:rPr>
      <w:rFonts w:ascii="Arial" w:eastAsia="Times New Roman" w:hAnsi="Arial"/>
      <w:sz w:val="22"/>
      <w:szCs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rsid w:val="00C80ED4"/>
    <w:rPr>
      <w:rFonts w:ascii="Times New Roman" w:eastAsia="Times New Roman" w:hAnsi="Times New Roman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C80ED4"/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customStyle="1" w:styleId="Default">
    <w:name w:val="Default"/>
    <w:rsid w:val="006424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A42"/>
  </w:style>
  <w:style w:type="paragraph" w:styleId="Nadpis3">
    <w:name w:val="heading 3"/>
    <w:basedOn w:val="Normlny"/>
    <w:next w:val="Normlny"/>
    <w:link w:val="Nadpis3Char"/>
    <w:qFormat/>
    <w:rsid w:val="00C80ED4"/>
    <w:pPr>
      <w:keepNext/>
      <w:outlineLvl w:val="2"/>
    </w:pPr>
    <w:rPr>
      <w:rFonts w:ascii="Times New Roman" w:eastAsia="Times New Roman" w:hAnsi="Times New Roman"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C80ED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0EB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02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02AD3"/>
  </w:style>
  <w:style w:type="paragraph" w:styleId="Pta">
    <w:name w:val="footer"/>
    <w:basedOn w:val="Normlny"/>
    <w:link w:val="PtaChar"/>
    <w:uiPriority w:val="99"/>
    <w:unhideWhenUsed/>
    <w:rsid w:val="00F02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2AD3"/>
  </w:style>
  <w:style w:type="paragraph" w:styleId="Nzov">
    <w:name w:val="Title"/>
    <w:basedOn w:val="Normlny"/>
    <w:link w:val="NzovChar"/>
    <w:qFormat/>
    <w:rsid w:val="00F02AD3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F02AD3"/>
    <w:rPr>
      <w:rFonts w:ascii="Times New Roman" w:eastAsia="Times New Roman" w:hAnsi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DF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6755F0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5Tabuky-zoznam">
    <w:name w:val="5.Tabuľky - zoznam"/>
    <w:basedOn w:val="Normlny"/>
    <w:rsid w:val="006755F0"/>
    <w:pPr>
      <w:widowControl w:val="0"/>
      <w:numPr>
        <w:numId w:val="1"/>
      </w:numPr>
      <w:tabs>
        <w:tab w:val="num" w:pos="360"/>
      </w:tabs>
      <w:snapToGrid w:val="0"/>
      <w:ind w:left="360"/>
      <w:jc w:val="both"/>
    </w:pPr>
    <w:rPr>
      <w:rFonts w:ascii="Times New Roman" w:eastAsia="Times New Roman" w:hAnsi="Times New Roman"/>
      <w:sz w:val="24"/>
      <w:lang w:eastAsia="sk-SK"/>
    </w:rPr>
  </w:style>
  <w:style w:type="paragraph" w:styleId="Zkladntext">
    <w:name w:val="Body Text"/>
    <w:aliases w:val="b,b Char,Základní text1 Char,b Char Char Char Char,Základní text1 Char Char Char,b Char Char Char,Základný text1"/>
    <w:basedOn w:val="Normlny"/>
    <w:link w:val="ZkladntextChar"/>
    <w:rsid w:val="006755F0"/>
    <w:pPr>
      <w:jc w:val="both"/>
    </w:pPr>
    <w:rPr>
      <w:rFonts w:ascii="Verdana" w:eastAsia="Times New Roman" w:hAnsi="Verdana"/>
      <w:szCs w:val="24"/>
      <w:lang w:val="en-US"/>
    </w:rPr>
  </w:style>
  <w:style w:type="character" w:customStyle="1" w:styleId="ZkladntextChar">
    <w:name w:val="Základný text Char"/>
    <w:aliases w:val="b Char1,b Char Char,Základní text1 Char Char,b Char Char Char Char Char,Základní text1 Char Char Char Char,b Char Char Char Char1,Základný text1 Char"/>
    <w:basedOn w:val="Predvolenpsmoodseku"/>
    <w:link w:val="Zkladntext"/>
    <w:rsid w:val="006755F0"/>
    <w:rPr>
      <w:rFonts w:ascii="Verdana" w:eastAsia="Times New Roman" w:hAnsi="Verdana"/>
      <w:szCs w:val="24"/>
      <w:lang w:val="en-US"/>
    </w:rPr>
  </w:style>
  <w:style w:type="paragraph" w:styleId="Zkladntext3">
    <w:name w:val="Body Text 3"/>
    <w:basedOn w:val="Normlny"/>
    <w:link w:val="Zkladntext3Char"/>
    <w:rsid w:val="006755F0"/>
    <w:rPr>
      <w:rFonts w:ascii="Verdana" w:eastAsia="Times New Roman" w:hAnsi="Verdana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6755F0"/>
    <w:rPr>
      <w:rFonts w:ascii="Verdana" w:eastAsia="Times New Roman" w:hAnsi="Verdana"/>
      <w:szCs w:val="24"/>
      <w:lang w:eastAsia="sk-SK"/>
    </w:rPr>
  </w:style>
  <w:style w:type="paragraph" w:styleId="Oznaitext">
    <w:name w:val="Block Text"/>
    <w:basedOn w:val="Normlny"/>
    <w:rsid w:val="006755F0"/>
    <w:pPr>
      <w:framePr w:hSpace="141" w:wrap="around" w:vAnchor="text" w:hAnchor="margin" w:y="158"/>
      <w:tabs>
        <w:tab w:val="left" w:pos="776"/>
        <w:tab w:val="left" w:pos="4860"/>
      </w:tabs>
      <w:ind w:left="57" w:right="-80" w:hanging="57"/>
    </w:pPr>
    <w:rPr>
      <w:rFonts w:ascii="Times New Roman" w:eastAsia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8672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8672E"/>
  </w:style>
  <w:style w:type="paragraph" w:customStyle="1" w:styleId="EnterplanBullet">
    <w:name w:val="Enterplan Bullet"/>
    <w:basedOn w:val="Normlny"/>
    <w:rsid w:val="0098672E"/>
    <w:pPr>
      <w:numPr>
        <w:numId w:val="2"/>
      </w:numPr>
      <w:tabs>
        <w:tab w:val="clear" w:pos="360"/>
        <w:tab w:val="num" w:pos="720"/>
      </w:tabs>
      <w:spacing w:after="220"/>
      <w:ind w:left="720" w:hanging="720"/>
      <w:jc w:val="both"/>
    </w:pPr>
    <w:rPr>
      <w:rFonts w:ascii="Arial" w:eastAsia="Times New Roman" w:hAnsi="Arial"/>
      <w:sz w:val="22"/>
      <w:szCs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rsid w:val="00C80ED4"/>
    <w:rPr>
      <w:rFonts w:ascii="Times New Roman" w:eastAsia="Times New Roman" w:hAnsi="Times New Roman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C80ED4"/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customStyle="1" w:styleId="Default">
    <w:name w:val="Default"/>
    <w:rsid w:val="006424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Vlasta Kornerová</cp:lastModifiedBy>
  <cp:revision>23</cp:revision>
  <dcterms:created xsi:type="dcterms:W3CDTF">2015-11-13T20:28:00Z</dcterms:created>
  <dcterms:modified xsi:type="dcterms:W3CDTF">2015-11-21T13:28:00Z</dcterms:modified>
</cp:coreProperties>
</file>