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6CEB7" w14:textId="44039693" w:rsidR="002B254A" w:rsidRDefault="002B254A" w:rsidP="002B254A">
      <w:pPr>
        <w:spacing w:after="120" w:line="240" w:lineRule="auto"/>
        <w:outlineLvl w:val="0"/>
        <w:rPr>
          <w:rFonts w:ascii="robotomono" w:eastAsia="Times New Roman" w:hAnsi="robotomono" w:cs="Times New Roman"/>
          <w:b/>
          <w:bCs/>
          <w:color w:val="00458A"/>
          <w:kern w:val="36"/>
          <w:sz w:val="57"/>
          <w:szCs w:val="57"/>
          <w:lang w:eastAsia="sk-SK"/>
        </w:rPr>
      </w:pPr>
      <w:r>
        <w:rPr>
          <w:rFonts w:ascii="robotomono" w:hAnsi="robotomono"/>
          <w:b/>
          <w:bCs/>
          <w:noProof/>
          <w:color w:val="00458A"/>
          <w:kern w:val="36"/>
          <w:sz w:val="57"/>
          <w:szCs w:val="57"/>
          <w:lang w:eastAsia="sk-SK"/>
        </w:rPr>
        <w:drawing>
          <wp:inline distT="0" distB="0" distL="0" distR="0" wp14:anchorId="25EB8252" wp14:editId="40655410">
            <wp:extent cx="876300" cy="1139902"/>
            <wp:effectExtent l="0" t="0" r="0" b="317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787" cy="1157446"/>
                    </a:xfrm>
                    <a:prstGeom prst="rect">
                      <a:avLst/>
                    </a:prstGeom>
                    <a:noFill/>
                    <a:ln>
                      <a:noFill/>
                    </a:ln>
                  </pic:spPr>
                </pic:pic>
              </a:graphicData>
            </a:graphic>
          </wp:inline>
        </w:drawing>
      </w:r>
    </w:p>
    <w:p w14:paraId="5554F360" w14:textId="77777777" w:rsidR="002B254A" w:rsidRDefault="002B254A" w:rsidP="002B254A">
      <w:pPr>
        <w:spacing w:after="120" w:line="240" w:lineRule="auto"/>
        <w:outlineLvl w:val="0"/>
        <w:rPr>
          <w:rFonts w:ascii="robotomono" w:eastAsia="Times New Roman" w:hAnsi="robotomono" w:cs="Times New Roman"/>
          <w:b/>
          <w:bCs/>
          <w:color w:val="00458A"/>
          <w:kern w:val="36"/>
          <w:sz w:val="57"/>
          <w:szCs w:val="57"/>
          <w:lang w:eastAsia="sk-SK"/>
        </w:rPr>
      </w:pPr>
    </w:p>
    <w:p w14:paraId="7C94A4DA" w14:textId="0314F057" w:rsidR="002B254A" w:rsidRPr="002B254A" w:rsidRDefault="002B254A" w:rsidP="002B254A">
      <w:pPr>
        <w:spacing w:after="120" w:line="240" w:lineRule="auto"/>
        <w:outlineLvl w:val="0"/>
        <w:rPr>
          <w:rFonts w:ascii="robotomono" w:eastAsia="Times New Roman" w:hAnsi="robotomono" w:cs="Times New Roman"/>
          <w:b/>
          <w:bCs/>
          <w:color w:val="00458A"/>
          <w:kern w:val="36"/>
          <w:sz w:val="57"/>
          <w:szCs w:val="57"/>
          <w:lang w:eastAsia="sk-SK"/>
        </w:rPr>
      </w:pPr>
      <w:r w:rsidRPr="002B254A">
        <w:rPr>
          <w:rFonts w:ascii="robotomono" w:eastAsia="Times New Roman" w:hAnsi="robotomono" w:cs="Times New Roman"/>
          <w:b/>
          <w:bCs/>
          <w:color w:val="00458A"/>
          <w:kern w:val="36"/>
          <w:sz w:val="57"/>
          <w:szCs w:val="57"/>
          <w:lang w:eastAsia="sk-SK"/>
        </w:rPr>
        <w:t>Ochrana osobných údajov</w:t>
      </w:r>
    </w:p>
    <w:p w14:paraId="6D853E92" w14:textId="77777777" w:rsidR="002B254A" w:rsidRPr="002B254A" w:rsidRDefault="002B254A" w:rsidP="002B254A">
      <w:pPr>
        <w:spacing w:after="0" w:line="408" w:lineRule="atLeast"/>
        <w:rPr>
          <w:rFonts w:ascii="manrope" w:eastAsia="Times New Roman" w:hAnsi="manrope" w:cs="Times New Roman"/>
          <w:color w:val="484F56"/>
          <w:sz w:val="24"/>
          <w:szCs w:val="24"/>
          <w:lang w:eastAsia="sk-SK"/>
        </w:rPr>
      </w:pPr>
      <w:r w:rsidRPr="002B254A">
        <w:rPr>
          <w:rFonts w:ascii="manrope" w:eastAsia="Times New Roman" w:hAnsi="manrope" w:cs="Times New Roman"/>
          <w:color w:val="484F56"/>
          <w:sz w:val="24"/>
          <w:szCs w:val="24"/>
          <w:lang w:eastAsia="sk-SK"/>
        </w:rPr>
        <w:t>Štatistický úrad SR je v súvislosti s plnením záväzku realizovať Sčítanie obyvateľov, domov a bytov v roku 2021 (ďalej len „sčítanie“) pripravený plniť všetky ustanovenia o ochrane údajov uvedené v:</w:t>
      </w:r>
    </w:p>
    <w:p w14:paraId="2BBE5F27" w14:textId="77777777" w:rsidR="002B254A" w:rsidRPr="002B254A" w:rsidRDefault="002B254A" w:rsidP="002B254A">
      <w:pPr>
        <w:spacing w:after="0" w:line="408" w:lineRule="atLeast"/>
        <w:rPr>
          <w:rFonts w:ascii="manrope" w:eastAsia="Times New Roman" w:hAnsi="manrope" w:cs="Times New Roman"/>
          <w:color w:val="484F56"/>
          <w:sz w:val="24"/>
          <w:szCs w:val="24"/>
          <w:lang w:eastAsia="sk-SK"/>
        </w:rPr>
      </w:pPr>
      <w:r w:rsidRPr="002B254A">
        <w:rPr>
          <w:rFonts w:ascii="manrope" w:eastAsia="Times New Roman" w:hAnsi="manrope" w:cs="Times New Roman"/>
          <w:b/>
          <w:bCs/>
          <w:color w:val="484F56"/>
          <w:sz w:val="24"/>
          <w:szCs w:val="24"/>
          <w:lang w:eastAsia="sk-SK"/>
        </w:rPr>
        <w:t>Nariadení Európskeho parlamentu a Rady (EÚ) 2016/679 z 27. apríla 2016</w:t>
      </w:r>
      <w:r w:rsidRPr="002B254A">
        <w:rPr>
          <w:rFonts w:ascii="manrope" w:eastAsia="Times New Roman" w:hAnsi="manrope" w:cs="Times New Roman"/>
          <w:color w:val="484F56"/>
          <w:sz w:val="24"/>
          <w:szCs w:val="24"/>
          <w:lang w:eastAsia="sk-SK"/>
        </w:rPr>
        <w:t> o ochrane fyzických osôb pri spracúvaní osobných údajov a o voľnom pohybe takýchto údajov, ktorým sa zrušuje smernica 95/46/ES (ďalej len „nariadenie“)</w:t>
      </w:r>
      <w:r w:rsidRPr="002B254A">
        <w:rPr>
          <w:rFonts w:ascii="manrope" w:eastAsia="Times New Roman" w:hAnsi="manrope" w:cs="Times New Roman"/>
          <w:color w:val="484F56"/>
          <w:sz w:val="24"/>
          <w:szCs w:val="24"/>
          <w:lang w:eastAsia="sk-SK"/>
        </w:rPr>
        <w:br/>
      </w:r>
      <w:hyperlink r:id="rId6" w:tgtFrame="_blank" w:tooltip="(Do nového okna)" w:history="1">
        <w:r w:rsidRPr="002B254A">
          <w:rPr>
            <w:rFonts w:ascii="manrope" w:eastAsia="Times New Roman" w:hAnsi="manrope" w:cs="Times New Roman"/>
            <w:color w:val="035CB5"/>
            <w:sz w:val="24"/>
            <w:szCs w:val="24"/>
            <w:lang w:eastAsia="sk-SK"/>
          </w:rPr>
          <w:t>/ Nariadenie Európskeho parlamentu a Rady (EÚ) 2016/679 z 27. apríla 2016 (</w:t>
        </w:r>
        <w:proofErr w:type="spellStart"/>
        <w:r w:rsidRPr="002B254A">
          <w:rPr>
            <w:rFonts w:ascii="manrope" w:eastAsia="Times New Roman" w:hAnsi="manrope" w:cs="Times New Roman"/>
            <w:color w:val="035CB5"/>
            <w:sz w:val="24"/>
            <w:szCs w:val="24"/>
            <w:lang w:eastAsia="sk-SK"/>
          </w:rPr>
          <w:t>pdf</w:t>
        </w:r>
        <w:proofErr w:type="spellEnd"/>
        <w:r w:rsidRPr="002B254A">
          <w:rPr>
            <w:rFonts w:ascii="manrope" w:eastAsia="Times New Roman" w:hAnsi="manrope" w:cs="Times New Roman"/>
            <w:color w:val="035CB5"/>
            <w:sz w:val="24"/>
            <w:szCs w:val="24"/>
            <w:lang w:eastAsia="sk-SK"/>
          </w:rPr>
          <w:t xml:space="preserve"> 981 </w:t>
        </w:r>
        <w:proofErr w:type="spellStart"/>
        <w:r w:rsidRPr="002B254A">
          <w:rPr>
            <w:rFonts w:ascii="manrope" w:eastAsia="Times New Roman" w:hAnsi="manrope" w:cs="Times New Roman"/>
            <w:color w:val="035CB5"/>
            <w:sz w:val="24"/>
            <w:szCs w:val="24"/>
            <w:lang w:eastAsia="sk-SK"/>
          </w:rPr>
          <w:t>kB</w:t>
        </w:r>
        <w:proofErr w:type="spellEnd"/>
        <w:r w:rsidRPr="002B254A">
          <w:rPr>
            <w:rFonts w:ascii="manrope" w:eastAsia="Times New Roman" w:hAnsi="manrope" w:cs="Times New Roman"/>
            <w:color w:val="035CB5"/>
            <w:sz w:val="24"/>
            <w:szCs w:val="24"/>
            <w:lang w:eastAsia="sk-SK"/>
          </w:rPr>
          <w:t>)</w:t>
        </w:r>
      </w:hyperlink>
    </w:p>
    <w:p w14:paraId="4155153D" w14:textId="77777777" w:rsidR="002B254A" w:rsidRDefault="002B254A" w:rsidP="002B254A">
      <w:pPr>
        <w:spacing w:after="0" w:line="408" w:lineRule="atLeast"/>
        <w:rPr>
          <w:rFonts w:ascii="manrope" w:eastAsia="Times New Roman" w:hAnsi="manrope" w:cs="Times New Roman"/>
          <w:color w:val="035CB5"/>
          <w:sz w:val="24"/>
          <w:szCs w:val="24"/>
          <w:lang w:eastAsia="sk-SK"/>
        </w:rPr>
      </w:pPr>
      <w:r w:rsidRPr="002B254A">
        <w:rPr>
          <w:rFonts w:ascii="manrope" w:eastAsia="Times New Roman" w:hAnsi="manrope" w:cs="Times New Roman"/>
          <w:b/>
          <w:bCs/>
          <w:color w:val="484F56"/>
          <w:sz w:val="24"/>
          <w:szCs w:val="24"/>
          <w:lang w:eastAsia="sk-SK"/>
        </w:rPr>
        <w:t>Zákone č. 18/2018 Z. z.</w:t>
      </w:r>
      <w:r w:rsidRPr="002B254A">
        <w:rPr>
          <w:rFonts w:ascii="manrope" w:eastAsia="Times New Roman" w:hAnsi="manrope" w:cs="Times New Roman"/>
          <w:color w:val="484F56"/>
          <w:sz w:val="24"/>
          <w:szCs w:val="24"/>
          <w:lang w:eastAsia="sk-SK"/>
        </w:rPr>
        <w:t> o ochrane osobných údajov a o zmene a doplnení niektorých zákonov (ďalej len „zákon 18/2018 Z. z.“)</w:t>
      </w:r>
      <w:r w:rsidRPr="002B254A">
        <w:rPr>
          <w:rFonts w:ascii="manrope" w:eastAsia="Times New Roman" w:hAnsi="manrope" w:cs="Times New Roman"/>
          <w:color w:val="484F56"/>
          <w:sz w:val="24"/>
          <w:szCs w:val="24"/>
          <w:lang w:eastAsia="sk-SK"/>
        </w:rPr>
        <w:br/>
      </w:r>
      <w:hyperlink r:id="rId7" w:tgtFrame="_blank" w:tooltip="(Do nového okna)" w:history="1">
        <w:r w:rsidRPr="002B254A">
          <w:rPr>
            <w:rFonts w:ascii="manrope" w:eastAsia="Times New Roman" w:hAnsi="manrope" w:cs="Times New Roman"/>
            <w:color w:val="035CB5"/>
            <w:sz w:val="24"/>
            <w:szCs w:val="24"/>
            <w:lang w:eastAsia="sk-SK"/>
          </w:rPr>
          <w:t>/ Zákon č. 18/2018 Z. z. (</w:t>
        </w:r>
        <w:proofErr w:type="spellStart"/>
        <w:r w:rsidRPr="002B254A">
          <w:rPr>
            <w:rFonts w:ascii="manrope" w:eastAsia="Times New Roman" w:hAnsi="manrope" w:cs="Times New Roman"/>
            <w:color w:val="035CB5"/>
            <w:sz w:val="24"/>
            <w:szCs w:val="24"/>
            <w:lang w:eastAsia="sk-SK"/>
          </w:rPr>
          <w:t>pdf</w:t>
        </w:r>
        <w:proofErr w:type="spellEnd"/>
        <w:r w:rsidRPr="002B254A">
          <w:rPr>
            <w:rFonts w:ascii="manrope" w:eastAsia="Times New Roman" w:hAnsi="manrope" w:cs="Times New Roman"/>
            <w:color w:val="035CB5"/>
            <w:sz w:val="24"/>
            <w:szCs w:val="24"/>
            <w:lang w:eastAsia="sk-SK"/>
          </w:rPr>
          <w:t xml:space="preserve"> 1,11 MB)</w:t>
        </w:r>
      </w:hyperlink>
    </w:p>
    <w:p w14:paraId="781C963B" w14:textId="77777777" w:rsidR="002B254A" w:rsidRPr="00FE2ED6" w:rsidRDefault="002B254A" w:rsidP="002B254A">
      <w:pPr>
        <w:spacing w:before="240" w:after="0" w:line="240" w:lineRule="auto"/>
        <w:outlineLvl w:val="1"/>
        <w:rPr>
          <w:rFonts w:ascii="manrope" w:eastAsia="Times New Roman" w:hAnsi="manrope" w:cs="Times New Roman"/>
          <w:b/>
          <w:bCs/>
          <w:color w:val="00458A"/>
          <w:sz w:val="28"/>
          <w:szCs w:val="28"/>
          <w:lang w:eastAsia="sk-SK"/>
        </w:rPr>
      </w:pPr>
      <w:r w:rsidRPr="00FE2ED6">
        <w:rPr>
          <w:rFonts w:ascii="manrope" w:eastAsia="Times New Roman" w:hAnsi="manrope" w:cs="Times New Roman"/>
          <w:b/>
          <w:bCs/>
          <w:color w:val="00458A"/>
          <w:sz w:val="28"/>
          <w:szCs w:val="28"/>
          <w:lang w:eastAsia="sk-SK"/>
        </w:rPr>
        <w:t>Informácia pre dotknuté osoby, ktorých osobné údaje sú spracúvané v informačnom systéme „ES SODB 2021“</w:t>
      </w:r>
    </w:p>
    <w:p w14:paraId="7BBC43CD" w14:textId="787D74E0" w:rsidR="002B254A" w:rsidRDefault="002B254A" w:rsidP="002B254A">
      <w:pPr>
        <w:spacing w:after="0" w:line="408" w:lineRule="atLeast"/>
        <w:rPr>
          <w:rFonts w:ascii="manrope" w:eastAsia="Times New Roman" w:hAnsi="manrope" w:cs="Times New Roman"/>
          <w:color w:val="484F56"/>
          <w:sz w:val="24"/>
          <w:szCs w:val="24"/>
          <w:lang w:eastAsia="sk-SK"/>
        </w:rPr>
      </w:pPr>
      <w:r w:rsidRPr="002B254A">
        <w:rPr>
          <w:rFonts w:ascii="manrope" w:eastAsia="Times New Roman" w:hAnsi="manrope" w:cs="Times New Roman"/>
          <w:color w:val="484F56"/>
          <w:sz w:val="24"/>
          <w:szCs w:val="24"/>
          <w:lang w:eastAsia="sk-SK"/>
        </w:rPr>
        <w:t>(podľa nariadenia a zákona č. 18/2018 Z. z.)</w:t>
      </w:r>
    </w:p>
    <w:p w14:paraId="0081FEBF" w14:textId="77777777" w:rsidR="002B254A" w:rsidRPr="00FE2ED6" w:rsidRDefault="002B254A" w:rsidP="002B254A">
      <w:pPr>
        <w:spacing w:before="240" w:after="0" w:line="240" w:lineRule="auto"/>
        <w:outlineLvl w:val="1"/>
        <w:rPr>
          <w:rFonts w:ascii="manrope" w:eastAsia="Times New Roman" w:hAnsi="manrope" w:cs="Times New Roman"/>
          <w:b/>
          <w:bCs/>
          <w:color w:val="00458A"/>
          <w:sz w:val="28"/>
          <w:szCs w:val="28"/>
          <w:lang w:eastAsia="sk-SK"/>
        </w:rPr>
      </w:pPr>
      <w:r w:rsidRPr="00FE2ED6">
        <w:rPr>
          <w:rFonts w:ascii="manrope" w:eastAsia="Times New Roman" w:hAnsi="manrope" w:cs="Times New Roman"/>
          <w:b/>
          <w:bCs/>
          <w:color w:val="00458A"/>
          <w:sz w:val="28"/>
          <w:szCs w:val="28"/>
          <w:lang w:eastAsia="sk-SK"/>
        </w:rPr>
        <w:t>Všeobecné informácie pre všetky dotknuté osoby</w:t>
      </w:r>
    </w:p>
    <w:p w14:paraId="16168ED3" w14:textId="77777777" w:rsidR="002B254A" w:rsidRPr="002B254A" w:rsidRDefault="002B254A" w:rsidP="002B254A">
      <w:pPr>
        <w:numPr>
          <w:ilvl w:val="0"/>
          <w:numId w:val="1"/>
        </w:numPr>
        <w:spacing w:before="100" w:beforeAutospacing="1" w:after="100" w:afterAutospacing="1" w:line="240" w:lineRule="auto"/>
        <w:ind w:left="1032"/>
        <w:rPr>
          <w:rFonts w:ascii="manrope" w:eastAsia="Times New Roman" w:hAnsi="manrope" w:cs="Times New Roman"/>
          <w:color w:val="484F56"/>
          <w:sz w:val="24"/>
          <w:szCs w:val="24"/>
          <w:lang w:eastAsia="sk-SK"/>
        </w:rPr>
      </w:pPr>
      <w:r w:rsidRPr="002B254A">
        <w:rPr>
          <w:rFonts w:ascii="manrope" w:eastAsia="Times New Roman" w:hAnsi="manrope" w:cs="Times New Roman"/>
          <w:color w:val="484F56"/>
          <w:sz w:val="24"/>
          <w:szCs w:val="24"/>
          <w:lang w:eastAsia="sk-SK"/>
        </w:rPr>
        <w:t>Identifikačné a kontaktné údaje prevádzkovateľa:</w:t>
      </w:r>
      <w:r w:rsidRPr="002B254A">
        <w:rPr>
          <w:rFonts w:ascii="manrope" w:eastAsia="Times New Roman" w:hAnsi="manrope" w:cs="Times New Roman"/>
          <w:color w:val="484F56"/>
          <w:sz w:val="24"/>
          <w:szCs w:val="24"/>
          <w:lang w:eastAsia="sk-SK"/>
        </w:rPr>
        <w:br/>
      </w:r>
      <w:r w:rsidRPr="002B254A">
        <w:rPr>
          <w:rFonts w:ascii="manrope" w:eastAsia="Times New Roman" w:hAnsi="manrope" w:cs="Times New Roman"/>
          <w:b/>
          <w:bCs/>
          <w:color w:val="484F56"/>
          <w:sz w:val="24"/>
          <w:szCs w:val="24"/>
          <w:lang w:eastAsia="sk-SK"/>
        </w:rPr>
        <w:t>Štatistický úrad SR, IČO 00166197, Lamačská cesta 3/C, 840 05 Bratislava</w:t>
      </w:r>
      <w:r w:rsidRPr="002B254A">
        <w:rPr>
          <w:rFonts w:ascii="manrope" w:eastAsia="Times New Roman" w:hAnsi="manrope" w:cs="Times New Roman"/>
          <w:color w:val="484F56"/>
          <w:sz w:val="24"/>
          <w:szCs w:val="24"/>
          <w:lang w:eastAsia="sk-SK"/>
        </w:rPr>
        <w:t> (ďalej len „úrad“)</w:t>
      </w:r>
    </w:p>
    <w:p w14:paraId="7A71F949" w14:textId="77777777" w:rsidR="002B254A" w:rsidRDefault="002B254A" w:rsidP="002B254A">
      <w:pPr>
        <w:numPr>
          <w:ilvl w:val="0"/>
          <w:numId w:val="1"/>
        </w:numPr>
        <w:spacing w:before="100" w:beforeAutospacing="1" w:after="100" w:afterAutospacing="1" w:line="240" w:lineRule="auto"/>
        <w:ind w:left="1032"/>
        <w:rPr>
          <w:rFonts w:ascii="manrope" w:eastAsia="Times New Roman" w:hAnsi="manrope" w:cs="Times New Roman"/>
          <w:color w:val="484F56"/>
          <w:sz w:val="28"/>
          <w:szCs w:val="28"/>
          <w:lang w:eastAsia="sk-SK"/>
        </w:rPr>
      </w:pPr>
      <w:r w:rsidRPr="002B254A">
        <w:rPr>
          <w:rFonts w:ascii="manrope" w:eastAsia="Times New Roman" w:hAnsi="manrope" w:cs="Times New Roman"/>
          <w:color w:val="484F56"/>
          <w:sz w:val="24"/>
          <w:szCs w:val="24"/>
          <w:lang w:eastAsia="sk-SK"/>
        </w:rPr>
        <w:t>Kontaktné údaje zodpovednej osoby prevádzkovateľa:</w:t>
      </w:r>
      <w:r w:rsidRPr="002B254A">
        <w:rPr>
          <w:rFonts w:ascii="manrope" w:eastAsia="Times New Roman" w:hAnsi="manrope" w:cs="Times New Roman"/>
          <w:color w:val="484F56"/>
          <w:sz w:val="24"/>
          <w:szCs w:val="24"/>
          <w:lang w:eastAsia="sk-SK"/>
        </w:rPr>
        <w:br/>
        <w:t>tel.: </w:t>
      </w:r>
      <w:r w:rsidRPr="002B254A">
        <w:rPr>
          <w:rFonts w:ascii="manrope" w:eastAsia="Times New Roman" w:hAnsi="manrope" w:cs="Times New Roman"/>
          <w:b/>
          <w:bCs/>
          <w:color w:val="484F56"/>
          <w:sz w:val="24"/>
          <w:szCs w:val="24"/>
          <w:lang w:eastAsia="sk-SK"/>
        </w:rPr>
        <w:t>+421 918 936 010</w:t>
      </w:r>
      <w:r w:rsidRPr="002B254A">
        <w:rPr>
          <w:rFonts w:ascii="manrope" w:eastAsia="Times New Roman" w:hAnsi="manrope" w:cs="Times New Roman"/>
          <w:color w:val="484F56"/>
          <w:sz w:val="24"/>
          <w:szCs w:val="24"/>
          <w:lang w:eastAsia="sk-SK"/>
        </w:rPr>
        <w:t> resp. </w:t>
      </w:r>
      <w:r w:rsidRPr="002B254A">
        <w:rPr>
          <w:rFonts w:ascii="manrope" w:eastAsia="Times New Roman" w:hAnsi="manrope" w:cs="Times New Roman"/>
          <w:b/>
          <w:bCs/>
          <w:color w:val="484F56"/>
          <w:sz w:val="24"/>
          <w:szCs w:val="24"/>
          <w:lang w:eastAsia="sk-SK"/>
        </w:rPr>
        <w:t>+421 2 50236 403</w:t>
      </w:r>
      <w:r w:rsidRPr="002B254A">
        <w:rPr>
          <w:rFonts w:ascii="manrope" w:eastAsia="Times New Roman" w:hAnsi="manrope" w:cs="Times New Roman"/>
          <w:color w:val="484F56"/>
          <w:sz w:val="24"/>
          <w:szCs w:val="24"/>
          <w:lang w:eastAsia="sk-SK"/>
        </w:rPr>
        <w:t>, e-</w:t>
      </w:r>
      <w:r w:rsidRPr="00FE2ED6">
        <w:rPr>
          <w:rFonts w:ascii="manrope" w:eastAsia="Times New Roman" w:hAnsi="manrope" w:cs="Times New Roman"/>
          <w:color w:val="484F56"/>
          <w:sz w:val="28"/>
          <w:szCs w:val="28"/>
          <w:lang w:eastAsia="sk-SK"/>
        </w:rPr>
        <w:t>mail: </w:t>
      </w:r>
      <w:r w:rsidRPr="00FE2ED6">
        <w:rPr>
          <w:rFonts w:ascii="manrope" w:eastAsia="Times New Roman" w:hAnsi="manrope" w:cs="Times New Roman"/>
          <w:b/>
          <w:bCs/>
          <w:color w:val="484F56"/>
          <w:sz w:val="28"/>
          <w:szCs w:val="28"/>
          <w:lang w:eastAsia="sk-SK"/>
        </w:rPr>
        <w:t>zodpovednaosoba@statistics.sk.</w:t>
      </w:r>
      <w:r w:rsidRPr="00FE2ED6">
        <w:rPr>
          <w:rFonts w:ascii="manrope" w:eastAsia="Times New Roman" w:hAnsi="manrope" w:cs="Times New Roman"/>
          <w:color w:val="484F56"/>
          <w:sz w:val="28"/>
          <w:szCs w:val="28"/>
          <w:lang w:eastAsia="sk-SK"/>
        </w:rPr>
        <w:t> (ďalej len „úrad“)</w:t>
      </w:r>
    </w:p>
    <w:p w14:paraId="0A56D0B1" w14:textId="77777777" w:rsidR="00FE2ED6" w:rsidRDefault="00FE2ED6" w:rsidP="00FE2ED6">
      <w:pPr>
        <w:spacing w:before="100" w:beforeAutospacing="1" w:after="100" w:afterAutospacing="1" w:line="240" w:lineRule="auto"/>
        <w:rPr>
          <w:rFonts w:ascii="manrope" w:eastAsia="Times New Roman" w:hAnsi="manrope" w:cs="Times New Roman"/>
          <w:color w:val="484F56"/>
          <w:sz w:val="28"/>
          <w:szCs w:val="28"/>
          <w:lang w:eastAsia="sk-SK"/>
        </w:rPr>
      </w:pPr>
    </w:p>
    <w:p w14:paraId="3F90D8D6" w14:textId="77777777" w:rsidR="00FE2ED6" w:rsidRPr="00FE2ED6" w:rsidRDefault="00FE2ED6" w:rsidP="00FE2ED6">
      <w:pPr>
        <w:spacing w:before="100" w:beforeAutospacing="1" w:after="100" w:afterAutospacing="1" w:line="240" w:lineRule="auto"/>
        <w:rPr>
          <w:rFonts w:ascii="manrope" w:eastAsia="Times New Roman" w:hAnsi="manrope" w:cs="Times New Roman"/>
          <w:color w:val="484F56"/>
          <w:sz w:val="28"/>
          <w:szCs w:val="28"/>
          <w:lang w:eastAsia="sk-SK"/>
        </w:rPr>
      </w:pPr>
    </w:p>
    <w:p w14:paraId="0175598D" w14:textId="77777777" w:rsidR="002B254A" w:rsidRPr="00FE2ED6" w:rsidRDefault="002B254A" w:rsidP="002B254A">
      <w:pPr>
        <w:spacing w:before="240" w:after="0" w:line="240" w:lineRule="auto"/>
        <w:outlineLvl w:val="1"/>
        <w:rPr>
          <w:rFonts w:ascii="manrope" w:eastAsia="Times New Roman" w:hAnsi="manrope" w:cs="Times New Roman"/>
          <w:b/>
          <w:bCs/>
          <w:color w:val="00458A"/>
          <w:sz w:val="28"/>
          <w:szCs w:val="28"/>
          <w:lang w:eastAsia="sk-SK"/>
        </w:rPr>
      </w:pPr>
      <w:r w:rsidRPr="00FE2ED6">
        <w:rPr>
          <w:rFonts w:ascii="manrope" w:eastAsia="Times New Roman" w:hAnsi="manrope" w:cs="Times New Roman"/>
          <w:b/>
          <w:bCs/>
          <w:color w:val="00458A"/>
          <w:sz w:val="28"/>
          <w:szCs w:val="28"/>
          <w:lang w:eastAsia="sk-SK"/>
        </w:rPr>
        <w:lastRenderedPageBreak/>
        <w:t>Informácia pre dotknuté osoby – obyvateľov, ktorých osobné údaje sú spracúvané v informačnom systéme „ES SODB 2021“</w:t>
      </w:r>
    </w:p>
    <w:p w14:paraId="0DF92103" w14:textId="77777777" w:rsidR="002B254A" w:rsidRPr="002B254A" w:rsidRDefault="002B254A" w:rsidP="00FE2ED6">
      <w:pPr>
        <w:numPr>
          <w:ilvl w:val="0"/>
          <w:numId w:val="2"/>
        </w:numPr>
        <w:spacing w:after="0" w:line="240" w:lineRule="auto"/>
        <w:ind w:left="1032" w:hanging="357"/>
        <w:rPr>
          <w:rFonts w:ascii="manrope" w:eastAsia="Times New Roman" w:hAnsi="manrope" w:cs="Times New Roman"/>
          <w:color w:val="484F56"/>
          <w:sz w:val="24"/>
          <w:szCs w:val="24"/>
          <w:lang w:eastAsia="sk-SK"/>
        </w:rPr>
      </w:pPr>
      <w:r w:rsidRPr="002B254A">
        <w:rPr>
          <w:rFonts w:ascii="manrope" w:eastAsia="Times New Roman" w:hAnsi="manrope" w:cs="Times New Roman"/>
          <w:b/>
          <w:bCs/>
          <w:color w:val="484F56"/>
          <w:sz w:val="24"/>
          <w:szCs w:val="24"/>
          <w:lang w:eastAsia="sk-SK"/>
        </w:rPr>
        <w:t>Účelom spracúvania Vašich osobných údajov je</w:t>
      </w:r>
    </w:p>
    <w:p w14:paraId="297418B4" w14:textId="77777777" w:rsidR="002B254A" w:rsidRPr="002B254A" w:rsidRDefault="002B254A" w:rsidP="00FE2ED6">
      <w:pPr>
        <w:numPr>
          <w:ilvl w:val="1"/>
          <w:numId w:val="9"/>
        </w:numPr>
        <w:tabs>
          <w:tab w:val="clear" w:pos="1440"/>
        </w:tabs>
        <w:spacing w:after="0" w:line="240" w:lineRule="auto"/>
        <w:ind w:left="2127" w:hanging="357"/>
        <w:rPr>
          <w:rFonts w:ascii="manrope" w:eastAsia="Times New Roman" w:hAnsi="manrope" w:cs="Times New Roman"/>
          <w:color w:val="484F56"/>
          <w:sz w:val="24"/>
          <w:szCs w:val="24"/>
          <w:lang w:eastAsia="sk-SK"/>
        </w:rPr>
      </w:pPr>
      <w:r w:rsidRPr="002B254A">
        <w:rPr>
          <w:rFonts w:ascii="manrope" w:eastAsia="Times New Roman" w:hAnsi="manrope" w:cs="Times New Roman"/>
          <w:color w:val="484F56"/>
          <w:sz w:val="24"/>
          <w:szCs w:val="24"/>
          <w:lang w:eastAsia="sk-SK"/>
        </w:rPr>
        <w:t>Získanie osobných cenzových údajov o obyvateľoch, domoch a bytoch od povinných osôb</w:t>
      </w:r>
    </w:p>
    <w:p w14:paraId="65E48199" w14:textId="77777777" w:rsidR="002B254A" w:rsidRPr="002B254A" w:rsidRDefault="002B254A" w:rsidP="00FE2ED6">
      <w:pPr>
        <w:numPr>
          <w:ilvl w:val="1"/>
          <w:numId w:val="9"/>
        </w:numPr>
        <w:tabs>
          <w:tab w:val="clear" w:pos="1440"/>
        </w:tabs>
        <w:spacing w:after="0" w:line="240" w:lineRule="auto"/>
        <w:ind w:left="2127" w:hanging="357"/>
        <w:rPr>
          <w:rFonts w:ascii="manrope" w:eastAsia="Times New Roman" w:hAnsi="manrope" w:cs="Times New Roman"/>
          <w:color w:val="484F56"/>
          <w:sz w:val="24"/>
          <w:szCs w:val="24"/>
          <w:lang w:eastAsia="sk-SK"/>
        </w:rPr>
      </w:pPr>
      <w:r w:rsidRPr="002B254A">
        <w:rPr>
          <w:rFonts w:ascii="manrope" w:eastAsia="Times New Roman" w:hAnsi="manrope" w:cs="Times New Roman"/>
          <w:color w:val="484F56"/>
          <w:sz w:val="24"/>
          <w:szCs w:val="24"/>
          <w:lang w:eastAsia="sk-SK"/>
        </w:rPr>
        <w:t>Integrácia a konsolidácia získaných osobných údajov z administratívnych zdrojov</w:t>
      </w:r>
    </w:p>
    <w:p w14:paraId="0A4CC8BA" w14:textId="77777777" w:rsidR="002B254A" w:rsidRPr="002B254A" w:rsidRDefault="002B254A" w:rsidP="00FE2ED6">
      <w:pPr>
        <w:numPr>
          <w:ilvl w:val="1"/>
          <w:numId w:val="9"/>
        </w:numPr>
        <w:tabs>
          <w:tab w:val="clear" w:pos="1440"/>
        </w:tabs>
        <w:spacing w:after="0" w:line="240" w:lineRule="auto"/>
        <w:ind w:left="2127" w:hanging="357"/>
        <w:rPr>
          <w:rFonts w:ascii="manrope" w:eastAsia="Times New Roman" w:hAnsi="manrope" w:cs="Times New Roman"/>
          <w:color w:val="484F56"/>
          <w:sz w:val="24"/>
          <w:szCs w:val="24"/>
          <w:lang w:eastAsia="sk-SK"/>
        </w:rPr>
      </w:pPr>
      <w:r w:rsidRPr="002B254A">
        <w:rPr>
          <w:rFonts w:ascii="manrope" w:eastAsia="Times New Roman" w:hAnsi="manrope" w:cs="Times New Roman"/>
          <w:color w:val="484F56"/>
          <w:sz w:val="24"/>
          <w:szCs w:val="24"/>
          <w:lang w:eastAsia="sk-SK"/>
        </w:rPr>
        <w:t>Správa autentifikačných údajov obyvateľov za účelom sčítania obyvateľov</w:t>
      </w:r>
    </w:p>
    <w:p w14:paraId="32DB6EF9" w14:textId="26FF8E67" w:rsidR="00FE2ED6" w:rsidRDefault="002B254A" w:rsidP="00FE2ED6">
      <w:pPr>
        <w:numPr>
          <w:ilvl w:val="1"/>
          <w:numId w:val="9"/>
        </w:numPr>
        <w:tabs>
          <w:tab w:val="clear" w:pos="1440"/>
        </w:tabs>
        <w:spacing w:after="0" w:line="240" w:lineRule="auto"/>
        <w:ind w:left="2127" w:hanging="357"/>
        <w:rPr>
          <w:rFonts w:ascii="manrope" w:eastAsia="Times New Roman" w:hAnsi="manrope" w:cs="Times New Roman"/>
          <w:color w:val="484F56"/>
          <w:sz w:val="24"/>
          <w:szCs w:val="24"/>
          <w:lang w:eastAsia="sk-SK"/>
        </w:rPr>
      </w:pPr>
      <w:r w:rsidRPr="002B254A">
        <w:rPr>
          <w:rFonts w:ascii="manrope" w:eastAsia="Times New Roman" w:hAnsi="manrope" w:cs="Times New Roman"/>
          <w:color w:val="484F56"/>
          <w:sz w:val="24"/>
          <w:szCs w:val="24"/>
          <w:lang w:eastAsia="sk-SK"/>
        </w:rPr>
        <w:t>Evidencia obyvateľov, ktorí požiadali o službu asistovaného sčítania s pomocou mobilného asistenta sčítania</w:t>
      </w:r>
      <w:r w:rsidR="00FE2ED6">
        <w:rPr>
          <w:rFonts w:ascii="manrope" w:eastAsia="Times New Roman" w:hAnsi="manrope" w:cs="Times New Roman"/>
          <w:color w:val="484F56"/>
          <w:sz w:val="24"/>
          <w:szCs w:val="24"/>
          <w:lang w:eastAsia="sk-SK"/>
        </w:rPr>
        <w:br/>
      </w:r>
    </w:p>
    <w:p w14:paraId="7E3B59C2" w14:textId="77777777" w:rsidR="002B254A" w:rsidRPr="002B254A" w:rsidRDefault="002B254A" w:rsidP="002B254A">
      <w:pPr>
        <w:numPr>
          <w:ilvl w:val="0"/>
          <w:numId w:val="2"/>
        </w:numPr>
        <w:spacing w:before="100" w:beforeAutospacing="1" w:after="100" w:afterAutospacing="1" w:line="240" w:lineRule="auto"/>
        <w:ind w:left="1032"/>
        <w:rPr>
          <w:rFonts w:ascii="manrope" w:eastAsia="Times New Roman" w:hAnsi="manrope" w:cs="Times New Roman"/>
          <w:color w:val="484F56"/>
          <w:sz w:val="24"/>
          <w:szCs w:val="24"/>
          <w:lang w:eastAsia="sk-SK"/>
        </w:rPr>
      </w:pPr>
      <w:r w:rsidRPr="002B254A">
        <w:rPr>
          <w:rFonts w:ascii="manrope" w:eastAsia="Times New Roman" w:hAnsi="manrope" w:cs="Times New Roman"/>
          <w:b/>
          <w:bCs/>
          <w:color w:val="484F56"/>
          <w:sz w:val="24"/>
          <w:szCs w:val="24"/>
          <w:lang w:eastAsia="sk-SK"/>
        </w:rPr>
        <w:t>Právnym základom spracúvania Vašich osobných údajov je </w:t>
      </w:r>
      <w:r w:rsidRPr="002B254A">
        <w:rPr>
          <w:rFonts w:ascii="manrope" w:eastAsia="Times New Roman" w:hAnsi="manrope" w:cs="Times New Roman"/>
          <w:color w:val="484F56"/>
          <w:sz w:val="24"/>
          <w:szCs w:val="24"/>
          <w:lang w:eastAsia="sk-SK"/>
        </w:rPr>
        <w:t>pre účel</w:t>
      </w:r>
    </w:p>
    <w:p w14:paraId="45EF6701" w14:textId="77777777" w:rsidR="002B254A" w:rsidRPr="002B254A" w:rsidRDefault="002B254A" w:rsidP="002B254A">
      <w:pPr>
        <w:numPr>
          <w:ilvl w:val="1"/>
          <w:numId w:val="3"/>
        </w:numPr>
        <w:spacing w:before="100" w:beforeAutospacing="1" w:after="100" w:afterAutospacing="1" w:line="240" w:lineRule="auto"/>
        <w:ind w:left="2160" w:hanging="360"/>
        <w:rPr>
          <w:rFonts w:ascii="manrope" w:eastAsia="Times New Roman" w:hAnsi="manrope" w:cs="Times New Roman"/>
          <w:color w:val="484F56"/>
          <w:sz w:val="24"/>
          <w:szCs w:val="24"/>
          <w:lang w:eastAsia="sk-SK"/>
        </w:rPr>
      </w:pPr>
      <w:r w:rsidRPr="002B254A">
        <w:rPr>
          <w:rFonts w:ascii="manrope" w:eastAsia="Times New Roman" w:hAnsi="manrope" w:cs="Times New Roman"/>
          <w:color w:val="484F56"/>
          <w:sz w:val="24"/>
          <w:szCs w:val="24"/>
          <w:lang w:eastAsia="sk-SK"/>
        </w:rPr>
        <w:t>Získanie osobných cenzových údajov o obyvateľoch, domoch a bytoch od povinných osôb</w:t>
      </w:r>
    </w:p>
    <w:p w14:paraId="0C4F7133" w14:textId="77777777" w:rsidR="002B254A" w:rsidRPr="002B254A" w:rsidRDefault="002B254A" w:rsidP="00FE2ED6">
      <w:pPr>
        <w:numPr>
          <w:ilvl w:val="2"/>
          <w:numId w:val="3"/>
        </w:numPr>
        <w:spacing w:after="0" w:line="240" w:lineRule="auto"/>
        <w:ind w:left="3356" w:hanging="357"/>
        <w:rPr>
          <w:rFonts w:ascii="manrope" w:eastAsia="Times New Roman" w:hAnsi="manrope" w:cs="Times New Roman"/>
          <w:color w:val="484F56"/>
          <w:sz w:val="24"/>
          <w:szCs w:val="24"/>
          <w:lang w:eastAsia="sk-SK"/>
        </w:rPr>
      </w:pPr>
      <w:r w:rsidRPr="002B254A">
        <w:rPr>
          <w:rFonts w:ascii="manrope" w:eastAsia="Times New Roman" w:hAnsi="manrope" w:cs="Times New Roman"/>
          <w:color w:val="484F56"/>
          <w:sz w:val="24"/>
          <w:szCs w:val="24"/>
          <w:lang w:eastAsia="sk-SK"/>
        </w:rPr>
        <w:t>Splnenie zákonných povinností vyplývajúcich zo </w:t>
      </w:r>
      <w:r w:rsidRPr="002B254A">
        <w:rPr>
          <w:rFonts w:ascii="manrope" w:eastAsia="Times New Roman" w:hAnsi="manrope" w:cs="Times New Roman"/>
          <w:b/>
          <w:bCs/>
          <w:color w:val="484F56"/>
          <w:sz w:val="24"/>
          <w:szCs w:val="24"/>
          <w:lang w:eastAsia="sk-SK"/>
        </w:rPr>
        <w:t>zákona č. 223/2019 Z. z. Zákon o sčítaní obyvateľov, domov a bytov v roku 2021</w:t>
      </w:r>
      <w:r w:rsidRPr="002B254A">
        <w:rPr>
          <w:rFonts w:ascii="manrope" w:eastAsia="Times New Roman" w:hAnsi="manrope" w:cs="Times New Roman"/>
          <w:color w:val="484F56"/>
          <w:sz w:val="24"/>
          <w:szCs w:val="24"/>
          <w:lang w:eastAsia="sk-SK"/>
        </w:rPr>
        <w:t> a o zmene a doplnení niektorých zákonov (ďalej len „zákon č. 223/2019 Z. z.“) v spojení s nasledujúcimi doplňujúcimi predpismi:</w:t>
      </w:r>
      <w:r w:rsidRPr="002B254A">
        <w:rPr>
          <w:rFonts w:ascii="manrope" w:eastAsia="Times New Roman" w:hAnsi="manrope" w:cs="Times New Roman"/>
          <w:color w:val="484F56"/>
          <w:sz w:val="24"/>
          <w:szCs w:val="24"/>
          <w:lang w:eastAsia="sk-SK"/>
        </w:rPr>
        <w:br/>
      </w:r>
      <w:hyperlink r:id="rId8" w:tgtFrame="_blank" w:tooltip="(Do nového okna)" w:history="1">
        <w:r w:rsidRPr="002B254A">
          <w:rPr>
            <w:rFonts w:ascii="manrope" w:eastAsia="Times New Roman" w:hAnsi="manrope" w:cs="Times New Roman"/>
            <w:color w:val="035CB5"/>
            <w:sz w:val="24"/>
            <w:szCs w:val="24"/>
            <w:lang w:eastAsia="sk-SK"/>
          </w:rPr>
          <w:t>/ Zákon č. 223/2019 Z. z. - úplné znenie zákona do 5.2.2021 (</w:t>
        </w:r>
        <w:proofErr w:type="spellStart"/>
        <w:r w:rsidRPr="002B254A">
          <w:rPr>
            <w:rFonts w:ascii="manrope" w:eastAsia="Times New Roman" w:hAnsi="manrope" w:cs="Times New Roman"/>
            <w:color w:val="035CB5"/>
            <w:sz w:val="24"/>
            <w:szCs w:val="24"/>
            <w:lang w:eastAsia="sk-SK"/>
          </w:rPr>
          <w:t>pdf</w:t>
        </w:r>
        <w:proofErr w:type="spellEnd"/>
        <w:r w:rsidRPr="002B254A">
          <w:rPr>
            <w:rFonts w:ascii="manrope" w:eastAsia="Times New Roman" w:hAnsi="manrope" w:cs="Times New Roman"/>
            <w:color w:val="035CB5"/>
            <w:sz w:val="24"/>
            <w:szCs w:val="24"/>
            <w:lang w:eastAsia="sk-SK"/>
          </w:rPr>
          <w:t xml:space="preserve"> 360 </w:t>
        </w:r>
        <w:proofErr w:type="spellStart"/>
        <w:r w:rsidRPr="002B254A">
          <w:rPr>
            <w:rFonts w:ascii="manrope" w:eastAsia="Times New Roman" w:hAnsi="manrope" w:cs="Times New Roman"/>
            <w:color w:val="035CB5"/>
            <w:sz w:val="24"/>
            <w:szCs w:val="24"/>
            <w:lang w:eastAsia="sk-SK"/>
          </w:rPr>
          <w:t>kB</w:t>
        </w:r>
        <w:proofErr w:type="spellEnd"/>
        <w:r w:rsidRPr="002B254A">
          <w:rPr>
            <w:rFonts w:ascii="manrope" w:eastAsia="Times New Roman" w:hAnsi="manrope" w:cs="Times New Roman"/>
            <w:color w:val="035CB5"/>
            <w:sz w:val="24"/>
            <w:szCs w:val="24"/>
            <w:lang w:eastAsia="sk-SK"/>
          </w:rPr>
          <w:t>)</w:t>
        </w:r>
      </w:hyperlink>
    </w:p>
    <w:p w14:paraId="5EB67137" w14:textId="77777777" w:rsidR="002B254A" w:rsidRPr="002B254A" w:rsidRDefault="002B254A" w:rsidP="00FE2ED6">
      <w:pPr>
        <w:numPr>
          <w:ilvl w:val="2"/>
          <w:numId w:val="3"/>
        </w:numPr>
        <w:spacing w:after="0" w:line="240" w:lineRule="auto"/>
        <w:ind w:left="3356" w:hanging="357"/>
        <w:rPr>
          <w:rFonts w:ascii="manrope" w:eastAsia="Times New Roman" w:hAnsi="manrope" w:cs="Times New Roman"/>
          <w:color w:val="484F56"/>
          <w:sz w:val="24"/>
          <w:szCs w:val="24"/>
          <w:lang w:eastAsia="sk-SK"/>
        </w:rPr>
      </w:pPr>
      <w:r w:rsidRPr="002B254A">
        <w:rPr>
          <w:rFonts w:ascii="manrope" w:eastAsia="Times New Roman" w:hAnsi="manrope" w:cs="Times New Roman"/>
          <w:color w:val="484F56"/>
          <w:sz w:val="24"/>
          <w:szCs w:val="24"/>
          <w:lang w:eastAsia="sk-SK"/>
        </w:rPr>
        <w:t>Zákon č. 223/2019 Z. z. o sčítaní obyvateľov, domov a bytov v roku 2021 a o zmene a doplnení niektorých zákonov</w:t>
      </w:r>
      <w:r w:rsidRPr="002B254A">
        <w:rPr>
          <w:rFonts w:ascii="manrope" w:eastAsia="Times New Roman" w:hAnsi="manrope" w:cs="Times New Roman"/>
          <w:color w:val="484F56"/>
          <w:sz w:val="24"/>
          <w:szCs w:val="24"/>
          <w:lang w:eastAsia="sk-SK"/>
        </w:rPr>
        <w:br/>
      </w:r>
      <w:hyperlink r:id="rId9" w:tgtFrame="_blank" w:tooltip="(Do nového okna)" w:history="1">
        <w:r w:rsidRPr="002B254A">
          <w:rPr>
            <w:rFonts w:ascii="manrope" w:eastAsia="Times New Roman" w:hAnsi="manrope" w:cs="Times New Roman"/>
            <w:color w:val="035CB5"/>
            <w:sz w:val="24"/>
            <w:szCs w:val="24"/>
            <w:lang w:eastAsia="sk-SK"/>
          </w:rPr>
          <w:t>/Zákon č. 223/2019 Z. z. - úplné znenie zákona od 6.2.2021 (</w:t>
        </w:r>
        <w:proofErr w:type="spellStart"/>
        <w:r w:rsidRPr="002B254A">
          <w:rPr>
            <w:rFonts w:ascii="manrope" w:eastAsia="Times New Roman" w:hAnsi="manrope" w:cs="Times New Roman"/>
            <w:color w:val="035CB5"/>
            <w:sz w:val="24"/>
            <w:szCs w:val="24"/>
            <w:lang w:eastAsia="sk-SK"/>
          </w:rPr>
          <w:t>pdf</w:t>
        </w:r>
        <w:proofErr w:type="spellEnd"/>
        <w:r w:rsidRPr="002B254A">
          <w:rPr>
            <w:rFonts w:ascii="manrope" w:eastAsia="Times New Roman" w:hAnsi="manrope" w:cs="Times New Roman"/>
            <w:color w:val="035CB5"/>
            <w:sz w:val="24"/>
            <w:szCs w:val="24"/>
            <w:lang w:eastAsia="sk-SK"/>
          </w:rPr>
          <w:t xml:space="preserve"> 372 </w:t>
        </w:r>
        <w:proofErr w:type="spellStart"/>
        <w:r w:rsidRPr="002B254A">
          <w:rPr>
            <w:rFonts w:ascii="manrope" w:eastAsia="Times New Roman" w:hAnsi="manrope" w:cs="Times New Roman"/>
            <w:color w:val="035CB5"/>
            <w:sz w:val="24"/>
            <w:szCs w:val="24"/>
            <w:lang w:eastAsia="sk-SK"/>
          </w:rPr>
          <w:t>kB</w:t>
        </w:r>
        <w:proofErr w:type="spellEnd"/>
        <w:r w:rsidRPr="002B254A">
          <w:rPr>
            <w:rFonts w:ascii="manrope" w:eastAsia="Times New Roman" w:hAnsi="manrope" w:cs="Times New Roman"/>
            <w:color w:val="035CB5"/>
            <w:sz w:val="24"/>
            <w:szCs w:val="24"/>
            <w:lang w:eastAsia="sk-SK"/>
          </w:rPr>
          <w:t>)</w:t>
        </w:r>
      </w:hyperlink>
    </w:p>
    <w:p w14:paraId="182233F5" w14:textId="77777777" w:rsidR="002B254A" w:rsidRPr="002B254A" w:rsidRDefault="002B254A" w:rsidP="00FE2ED6">
      <w:pPr>
        <w:numPr>
          <w:ilvl w:val="2"/>
          <w:numId w:val="3"/>
        </w:numPr>
        <w:spacing w:after="0" w:line="240" w:lineRule="auto"/>
        <w:ind w:left="3356" w:hanging="357"/>
        <w:rPr>
          <w:rFonts w:ascii="manrope" w:eastAsia="Times New Roman" w:hAnsi="manrope" w:cs="Times New Roman"/>
          <w:color w:val="484F56"/>
          <w:sz w:val="24"/>
          <w:szCs w:val="24"/>
          <w:lang w:eastAsia="sk-SK"/>
        </w:rPr>
      </w:pPr>
      <w:r w:rsidRPr="002B254A">
        <w:rPr>
          <w:rFonts w:ascii="manrope" w:eastAsia="Times New Roman" w:hAnsi="manrope" w:cs="Times New Roman"/>
          <w:b/>
          <w:bCs/>
          <w:color w:val="484F56"/>
          <w:sz w:val="24"/>
          <w:szCs w:val="24"/>
          <w:lang w:eastAsia="sk-SK"/>
        </w:rPr>
        <w:t>Vykonávacie nariadenie Komisie (EÚ) 2017/543 z 22. marca 2017</w:t>
      </w:r>
      <w:r w:rsidRPr="002B254A">
        <w:rPr>
          <w:rFonts w:ascii="manrope" w:eastAsia="Times New Roman" w:hAnsi="manrope" w:cs="Times New Roman"/>
          <w:color w:val="484F56"/>
          <w:sz w:val="24"/>
          <w:szCs w:val="24"/>
          <w:lang w:eastAsia="sk-SK"/>
        </w:rPr>
        <w:t>, ktorým sa stanovujú pravidlá uplatňovania nariadenia Európskeho parlamentu a Rady (ES) č. 763/2008 o sčítaní obyvateľov, domov a bytov, pokiaľ ide o technické špecifikácie tém a ich členení</w:t>
      </w:r>
      <w:r w:rsidRPr="002B254A">
        <w:rPr>
          <w:rFonts w:ascii="manrope" w:eastAsia="Times New Roman" w:hAnsi="manrope" w:cs="Times New Roman"/>
          <w:color w:val="484F56"/>
          <w:sz w:val="24"/>
          <w:szCs w:val="24"/>
          <w:lang w:eastAsia="sk-SK"/>
        </w:rPr>
        <w:br/>
      </w:r>
      <w:hyperlink r:id="rId10" w:tgtFrame="_blank" w:tooltip="(Do nového okna)" w:history="1">
        <w:r w:rsidRPr="002B254A">
          <w:rPr>
            <w:rFonts w:ascii="manrope" w:eastAsia="Times New Roman" w:hAnsi="manrope" w:cs="Times New Roman"/>
            <w:color w:val="035CB5"/>
            <w:sz w:val="24"/>
            <w:szCs w:val="24"/>
            <w:lang w:eastAsia="sk-SK"/>
          </w:rPr>
          <w:t>/ Vykonávacie nariadenie Komisie (EÚ) 2017/543 z 22. marca 2017 (</w:t>
        </w:r>
        <w:proofErr w:type="spellStart"/>
        <w:r w:rsidRPr="002B254A">
          <w:rPr>
            <w:rFonts w:ascii="manrope" w:eastAsia="Times New Roman" w:hAnsi="manrope" w:cs="Times New Roman"/>
            <w:color w:val="035CB5"/>
            <w:sz w:val="24"/>
            <w:szCs w:val="24"/>
            <w:lang w:eastAsia="sk-SK"/>
          </w:rPr>
          <w:t>pdf</w:t>
        </w:r>
        <w:proofErr w:type="spellEnd"/>
        <w:r w:rsidRPr="002B254A">
          <w:rPr>
            <w:rFonts w:ascii="manrope" w:eastAsia="Times New Roman" w:hAnsi="manrope" w:cs="Times New Roman"/>
            <w:color w:val="035CB5"/>
            <w:sz w:val="24"/>
            <w:szCs w:val="24"/>
            <w:lang w:eastAsia="sk-SK"/>
          </w:rPr>
          <w:t xml:space="preserve"> 614 </w:t>
        </w:r>
        <w:proofErr w:type="spellStart"/>
        <w:r w:rsidRPr="002B254A">
          <w:rPr>
            <w:rFonts w:ascii="manrope" w:eastAsia="Times New Roman" w:hAnsi="manrope" w:cs="Times New Roman"/>
            <w:color w:val="035CB5"/>
            <w:sz w:val="24"/>
            <w:szCs w:val="24"/>
            <w:lang w:eastAsia="sk-SK"/>
          </w:rPr>
          <w:t>kB</w:t>
        </w:r>
        <w:proofErr w:type="spellEnd"/>
        <w:r w:rsidRPr="002B254A">
          <w:rPr>
            <w:rFonts w:ascii="manrope" w:eastAsia="Times New Roman" w:hAnsi="manrope" w:cs="Times New Roman"/>
            <w:color w:val="035CB5"/>
            <w:sz w:val="24"/>
            <w:szCs w:val="24"/>
            <w:lang w:eastAsia="sk-SK"/>
          </w:rPr>
          <w:t>)</w:t>
        </w:r>
      </w:hyperlink>
    </w:p>
    <w:p w14:paraId="733003D6" w14:textId="77777777" w:rsidR="002B254A" w:rsidRPr="002B254A" w:rsidRDefault="002B254A" w:rsidP="00FE2ED6">
      <w:pPr>
        <w:numPr>
          <w:ilvl w:val="2"/>
          <w:numId w:val="3"/>
        </w:numPr>
        <w:spacing w:after="0" w:line="240" w:lineRule="auto"/>
        <w:ind w:left="3356" w:hanging="357"/>
        <w:rPr>
          <w:rFonts w:ascii="manrope" w:eastAsia="Times New Roman" w:hAnsi="manrope" w:cs="Times New Roman"/>
          <w:color w:val="484F56"/>
          <w:sz w:val="24"/>
          <w:szCs w:val="24"/>
          <w:lang w:eastAsia="sk-SK"/>
        </w:rPr>
      </w:pPr>
      <w:r w:rsidRPr="002B254A">
        <w:rPr>
          <w:rFonts w:ascii="manrope" w:eastAsia="Times New Roman" w:hAnsi="manrope" w:cs="Times New Roman"/>
          <w:b/>
          <w:bCs/>
          <w:color w:val="484F56"/>
          <w:sz w:val="24"/>
          <w:szCs w:val="24"/>
          <w:lang w:eastAsia="sk-SK"/>
        </w:rPr>
        <w:t>Nariadenie Komisie (EÚ) 2017/712 z 20. apríla 2017</w:t>
      </w:r>
      <w:r w:rsidRPr="002B254A">
        <w:rPr>
          <w:rFonts w:ascii="manrope" w:eastAsia="Times New Roman" w:hAnsi="manrope" w:cs="Times New Roman"/>
          <w:color w:val="484F56"/>
          <w:sz w:val="24"/>
          <w:szCs w:val="24"/>
          <w:lang w:eastAsia="sk-SK"/>
        </w:rPr>
        <w:t xml:space="preserve">, ktorým sa stanovuje referenčný rok a prijíma sa program štatistických údajov a </w:t>
      </w:r>
      <w:proofErr w:type="spellStart"/>
      <w:r w:rsidRPr="002B254A">
        <w:rPr>
          <w:rFonts w:ascii="manrope" w:eastAsia="Times New Roman" w:hAnsi="manrope" w:cs="Times New Roman"/>
          <w:color w:val="484F56"/>
          <w:sz w:val="24"/>
          <w:szCs w:val="24"/>
          <w:lang w:eastAsia="sk-SK"/>
        </w:rPr>
        <w:t>metaúdajov</w:t>
      </w:r>
      <w:proofErr w:type="spellEnd"/>
      <w:r w:rsidRPr="002B254A">
        <w:rPr>
          <w:rFonts w:ascii="manrope" w:eastAsia="Times New Roman" w:hAnsi="manrope" w:cs="Times New Roman"/>
          <w:color w:val="484F56"/>
          <w:sz w:val="24"/>
          <w:szCs w:val="24"/>
          <w:lang w:eastAsia="sk-SK"/>
        </w:rPr>
        <w:t xml:space="preserve"> pre sčítanie obyvateľov, domov a bytov podľa nariadenia Európskeho parlamentu a Rady (ES) č. 763/2008</w:t>
      </w:r>
      <w:r w:rsidRPr="002B254A">
        <w:rPr>
          <w:rFonts w:ascii="manrope" w:eastAsia="Times New Roman" w:hAnsi="manrope" w:cs="Times New Roman"/>
          <w:color w:val="484F56"/>
          <w:sz w:val="24"/>
          <w:szCs w:val="24"/>
          <w:lang w:eastAsia="sk-SK"/>
        </w:rPr>
        <w:br/>
      </w:r>
      <w:hyperlink r:id="rId11" w:tgtFrame="_blank" w:tooltip="(Do nového okna)" w:history="1">
        <w:r w:rsidRPr="002B254A">
          <w:rPr>
            <w:rFonts w:ascii="manrope" w:eastAsia="Times New Roman" w:hAnsi="manrope" w:cs="Times New Roman"/>
            <w:color w:val="035CB5"/>
            <w:sz w:val="24"/>
            <w:szCs w:val="24"/>
            <w:lang w:eastAsia="sk-SK"/>
          </w:rPr>
          <w:t>/ Nariadenie Komisie (EÚ) 2017/712 z 20. apríla 2017 (</w:t>
        </w:r>
        <w:proofErr w:type="spellStart"/>
        <w:r w:rsidRPr="002B254A">
          <w:rPr>
            <w:rFonts w:ascii="manrope" w:eastAsia="Times New Roman" w:hAnsi="manrope" w:cs="Times New Roman"/>
            <w:color w:val="035CB5"/>
            <w:sz w:val="24"/>
            <w:szCs w:val="24"/>
            <w:lang w:eastAsia="sk-SK"/>
          </w:rPr>
          <w:t>pdf</w:t>
        </w:r>
        <w:proofErr w:type="spellEnd"/>
        <w:r w:rsidRPr="002B254A">
          <w:rPr>
            <w:rFonts w:ascii="manrope" w:eastAsia="Times New Roman" w:hAnsi="manrope" w:cs="Times New Roman"/>
            <w:color w:val="035CB5"/>
            <w:sz w:val="24"/>
            <w:szCs w:val="24"/>
            <w:lang w:eastAsia="sk-SK"/>
          </w:rPr>
          <w:t xml:space="preserve"> 359 </w:t>
        </w:r>
        <w:proofErr w:type="spellStart"/>
        <w:r w:rsidRPr="002B254A">
          <w:rPr>
            <w:rFonts w:ascii="manrope" w:eastAsia="Times New Roman" w:hAnsi="manrope" w:cs="Times New Roman"/>
            <w:color w:val="035CB5"/>
            <w:sz w:val="24"/>
            <w:szCs w:val="24"/>
            <w:lang w:eastAsia="sk-SK"/>
          </w:rPr>
          <w:t>kB</w:t>
        </w:r>
        <w:proofErr w:type="spellEnd"/>
        <w:r w:rsidRPr="002B254A">
          <w:rPr>
            <w:rFonts w:ascii="manrope" w:eastAsia="Times New Roman" w:hAnsi="manrope" w:cs="Times New Roman"/>
            <w:color w:val="035CB5"/>
            <w:sz w:val="24"/>
            <w:szCs w:val="24"/>
            <w:lang w:eastAsia="sk-SK"/>
          </w:rPr>
          <w:t>)</w:t>
        </w:r>
      </w:hyperlink>
    </w:p>
    <w:p w14:paraId="14100DAC" w14:textId="77777777" w:rsidR="002B254A" w:rsidRPr="002B254A" w:rsidRDefault="002B254A" w:rsidP="00FE2ED6">
      <w:pPr>
        <w:numPr>
          <w:ilvl w:val="2"/>
          <w:numId w:val="3"/>
        </w:numPr>
        <w:spacing w:after="0" w:line="240" w:lineRule="auto"/>
        <w:ind w:left="3356" w:hanging="357"/>
        <w:rPr>
          <w:rFonts w:ascii="manrope" w:eastAsia="Times New Roman" w:hAnsi="manrope" w:cs="Times New Roman"/>
          <w:color w:val="484F56"/>
          <w:sz w:val="24"/>
          <w:szCs w:val="24"/>
          <w:lang w:eastAsia="sk-SK"/>
        </w:rPr>
      </w:pPr>
      <w:r w:rsidRPr="002B254A">
        <w:rPr>
          <w:rFonts w:ascii="manrope" w:eastAsia="Times New Roman" w:hAnsi="manrope" w:cs="Times New Roman"/>
          <w:b/>
          <w:bCs/>
          <w:color w:val="484F56"/>
          <w:sz w:val="24"/>
          <w:szCs w:val="24"/>
          <w:lang w:eastAsia="sk-SK"/>
        </w:rPr>
        <w:t>Vykonávacie nariadenie Komisie (EÚ) 2017/881 z 23. mája 2017</w:t>
      </w:r>
      <w:r w:rsidRPr="002B254A">
        <w:rPr>
          <w:rFonts w:ascii="manrope" w:eastAsia="Times New Roman" w:hAnsi="manrope" w:cs="Times New Roman"/>
          <w:color w:val="484F56"/>
          <w:sz w:val="24"/>
          <w:szCs w:val="24"/>
          <w:lang w:eastAsia="sk-SK"/>
        </w:rPr>
        <w:t xml:space="preserve">, ktorým sa vykonáva nariadenie Európskeho parlamentu a Rady (ES) č. 763/2008 o sčítaní obyvateľov, domov a bytov, pokiaľ ide o formu a štruktúru správ o kvalite a technický formát na </w:t>
      </w:r>
      <w:r w:rsidRPr="002B254A">
        <w:rPr>
          <w:rFonts w:ascii="manrope" w:eastAsia="Times New Roman" w:hAnsi="manrope" w:cs="Times New Roman"/>
          <w:color w:val="484F56"/>
          <w:sz w:val="24"/>
          <w:szCs w:val="24"/>
          <w:lang w:eastAsia="sk-SK"/>
        </w:rPr>
        <w:lastRenderedPageBreak/>
        <w:t>zasielanie údajov, a ktorým sa mení nariadenie (EÚ) č. 1151/2010</w:t>
      </w:r>
      <w:r w:rsidRPr="002B254A">
        <w:rPr>
          <w:rFonts w:ascii="manrope" w:eastAsia="Times New Roman" w:hAnsi="manrope" w:cs="Times New Roman"/>
          <w:color w:val="484F56"/>
          <w:sz w:val="24"/>
          <w:szCs w:val="24"/>
          <w:lang w:eastAsia="sk-SK"/>
        </w:rPr>
        <w:br/>
      </w:r>
      <w:hyperlink r:id="rId12" w:tgtFrame="_blank" w:tooltip="(Do nového okna)" w:history="1">
        <w:r w:rsidRPr="002B254A">
          <w:rPr>
            <w:rFonts w:ascii="manrope" w:eastAsia="Times New Roman" w:hAnsi="manrope" w:cs="Times New Roman"/>
            <w:color w:val="035CB5"/>
            <w:sz w:val="24"/>
            <w:szCs w:val="24"/>
            <w:lang w:eastAsia="sk-SK"/>
          </w:rPr>
          <w:t>/ Vykonávacie nariadenie Komisie (EÚ) 2017/881 z 23. mája 2017 (</w:t>
        </w:r>
        <w:proofErr w:type="spellStart"/>
        <w:r w:rsidRPr="002B254A">
          <w:rPr>
            <w:rFonts w:ascii="manrope" w:eastAsia="Times New Roman" w:hAnsi="manrope" w:cs="Times New Roman"/>
            <w:color w:val="035CB5"/>
            <w:sz w:val="24"/>
            <w:szCs w:val="24"/>
            <w:lang w:eastAsia="sk-SK"/>
          </w:rPr>
          <w:t>pdf</w:t>
        </w:r>
        <w:proofErr w:type="spellEnd"/>
        <w:r w:rsidRPr="002B254A">
          <w:rPr>
            <w:rFonts w:ascii="manrope" w:eastAsia="Times New Roman" w:hAnsi="manrope" w:cs="Times New Roman"/>
            <w:color w:val="035CB5"/>
            <w:sz w:val="24"/>
            <w:szCs w:val="24"/>
            <w:lang w:eastAsia="sk-SK"/>
          </w:rPr>
          <w:t xml:space="preserve"> 350 </w:t>
        </w:r>
        <w:proofErr w:type="spellStart"/>
        <w:r w:rsidRPr="002B254A">
          <w:rPr>
            <w:rFonts w:ascii="manrope" w:eastAsia="Times New Roman" w:hAnsi="manrope" w:cs="Times New Roman"/>
            <w:color w:val="035CB5"/>
            <w:sz w:val="24"/>
            <w:szCs w:val="24"/>
            <w:lang w:eastAsia="sk-SK"/>
          </w:rPr>
          <w:t>kB</w:t>
        </w:r>
        <w:proofErr w:type="spellEnd"/>
        <w:r w:rsidRPr="002B254A">
          <w:rPr>
            <w:rFonts w:ascii="manrope" w:eastAsia="Times New Roman" w:hAnsi="manrope" w:cs="Times New Roman"/>
            <w:color w:val="035CB5"/>
            <w:sz w:val="24"/>
            <w:szCs w:val="24"/>
            <w:lang w:eastAsia="sk-SK"/>
          </w:rPr>
          <w:t>)</w:t>
        </w:r>
      </w:hyperlink>
    </w:p>
    <w:p w14:paraId="46E94CBC" w14:textId="4B2E652D" w:rsidR="002B254A" w:rsidRPr="00FE2ED6" w:rsidRDefault="002B254A" w:rsidP="00FE2ED6">
      <w:pPr>
        <w:numPr>
          <w:ilvl w:val="2"/>
          <w:numId w:val="3"/>
        </w:numPr>
        <w:spacing w:after="0" w:line="240" w:lineRule="auto"/>
        <w:ind w:left="3356" w:hanging="357"/>
        <w:rPr>
          <w:rFonts w:ascii="manrope" w:eastAsia="Times New Roman" w:hAnsi="manrope" w:cs="Times New Roman"/>
          <w:color w:val="484F56"/>
          <w:sz w:val="24"/>
          <w:szCs w:val="24"/>
          <w:lang w:eastAsia="sk-SK"/>
        </w:rPr>
      </w:pPr>
      <w:r w:rsidRPr="002B254A">
        <w:rPr>
          <w:rFonts w:ascii="manrope" w:eastAsia="Times New Roman" w:hAnsi="manrope" w:cs="Times New Roman"/>
          <w:b/>
          <w:bCs/>
          <w:color w:val="484F56"/>
          <w:sz w:val="24"/>
          <w:szCs w:val="24"/>
          <w:lang w:eastAsia="sk-SK"/>
        </w:rPr>
        <w:t>Vykonávacie nariadenie Komisie (EÚ) 2018/1799 z 21. novembra 2018</w:t>
      </w:r>
      <w:r w:rsidRPr="002B254A">
        <w:rPr>
          <w:rFonts w:ascii="manrope" w:eastAsia="Times New Roman" w:hAnsi="manrope" w:cs="Times New Roman"/>
          <w:color w:val="484F56"/>
          <w:sz w:val="24"/>
          <w:szCs w:val="24"/>
          <w:lang w:eastAsia="sk-SK"/>
        </w:rPr>
        <w:t xml:space="preserve"> o prechodnom priamom štatistickom opatrení zameranom na zverejňovanie vybraných tém sčítania obyvateľov, domov a bytov v roku 2021 </w:t>
      </w:r>
      <w:proofErr w:type="spellStart"/>
      <w:r w:rsidRPr="002B254A">
        <w:rPr>
          <w:rFonts w:ascii="manrope" w:eastAsia="Times New Roman" w:hAnsi="manrope" w:cs="Times New Roman"/>
          <w:color w:val="484F56"/>
          <w:sz w:val="24"/>
          <w:szCs w:val="24"/>
          <w:lang w:eastAsia="sk-SK"/>
        </w:rPr>
        <w:t>geokódovaných</w:t>
      </w:r>
      <w:proofErr w:type="spellEnd"/>
      <w:r w:rsidRPr="002B254A">
        <w:rPr>
          <w:rFonts w:ascii="manrope" w:eastAsia="Times New Roman" w:hAnsi="manrope" w:cs="Times New Roman"/>
          <w:color w:val="484F56"/>
          <w:sz w:val="24"/>
          <w:szCs w:val="24"/>
          <w:lang w:eastAsia="sk-SK"/>
        </w:rPr>
        <w:t xml:space="preserve"> na sieť s bunkami s rozlohou bunky 1 km</w:t>
      </w:r>
      <w:r w:rsidRPr="002B254A">
        <w:rPr>
          <w:rFonts w:ascii="manrope" w:eastAsia="Times New Roman" w:hAnsi="manrope" w:cs="Times New Roman"/>
          <w:color w:val="484F56"/>
          <w:sz w:val="24"/>
          <w:szCs w:val="24"/>
          <w:vertAlign w:val="superscript"/>
          <w:lang w:eastAsia="sk-SK"/>
        </w:rPr>
        <w:t>2</w:t>
      </w:r>
      <w:r w:rsidRPr="002B254A">
        <w:rPr>
          <w:rFonts w:ascii="manrope" w:eastAsia="Times New Roman" w:hAnsi="manrope" w:cs="Times New Roman"/>
          <w:color w:val="484F56"/>
          <w:sz w:val="24"/>
          <w:szCs w:val="24"/>
          <w:lang w:eastAsia="sk-SK"/>
        </w:rPr>
        <w:br/>
      </w:r>
      <w:hyperlink r:id="rId13" w:tgtFrame="_blank" w:tooltip="(Do nového okna)" w:history="1">
        <w:r w:rsidRPr="002B254A">
          <w:rPr>
            <w:rFonts w:ascii="manrope" w:eastAsia="Times New Roman" w:hAnsi="manrope" w:cs="Times New Roman"/>
            <w:color w:val="035CB5"/>
            <w:sz w:val="24"/>
            <w:szCs w:val="24"/>
            <w:lang w:eastAsia="sk-SK"/>
          </w:rPr>
          <w:t>/ Vykonávacie nariadenie Komisie (EÚ) 2018/1799 z 21. novembra 2018 (</w:t>
        </w:r>
        <w:proofErr w:type="spellStart"/>
        <w:r w:rsidRPr="002B254A">
          <w:rPr>
            <w:rFonts w:ascii="manrope" w:eastAsia="Times New Roman" w:hAnsi="manrope" w:cs="Times New Roman"/>
            <w:color w:val="035CB5"/>
            <w:sz w:val="24"/>
            <w:szCs w:val="24"/>
            <w:lang w:eastAsia="sk-SK"/>
          </w:rPr>
          <w:t>pdf</w:t>
        </w:r>
        <w:proofErr w:type="spellEnd"/>
        <w:r w:rsidRPr="002B254A">
          <w:rPr>
            <w:rFonts w:ascii="manrope" w:eastAsia="Times New Roman" w:hAnsi="manrope" w:cs="Times New Roman"/>
            <w:color w:val="035CB5"/>
            <w:sz w:val="24"/>
            <w:szCs w:val="24"/>
            <w:lang w:eastAsia="sk-SK"/>
          </w:rPr>
          <w:t xml:space="preserve"> 411 </w:t>
        </w:r>
        <w:proofErr w:type="spellStart"/>
        <w:r w:rsidRPr="002B254A">
          <w:rPr>
            <w:rFonts w:ascii="manrope" w:eastAsia="Times New Roman" w:hAnsi="manrope" w:cs="Times New Roman"/>
            <w:color w:val="035CB5"/>
            <w:sz w:val="24"/>
            <w:szCs w:val="24"/>
            <w:lang w:eastAsia="sk-SK"/>
          </w:rPr>
          <w:t>kB</w:t>
        </w:r>
        <w:proofErr w:type="spellEnd"/>
        <w:r w:rsidRPr="002B254A">
          <w:rPr>
            <w:rFonts w:ascii="manrope" w:eastAsia="Times New Roman" w:hAnsi="manrope" w:cs="Times New Roman"/>
            <w:color w:val="035CB5"/>
            <w:sz w:val="24"/>
            <w:szCs w:val="24"/>
            <w:lang w:eastAsia="sk-SK"/>
          </w:rPr>
          <w:t>)</w:t>
        </w:r>
      </w:hyperlink>
    </w:p>
    <w:p w14:paraId="0F5792C0" w14:textId="77777777" w:rsidR="00FE2ED6" w:rsidRDefault="00FE2ED6" w:rsidP="00FE2ED6">
      <w:pPr>
        <w:spacing w:after="0" w:line="240" w:lineRule="auto"/>
        <w:ind w:left="3356"/>
        <w:rPr>
          <w:rFonts w:ascii="manrope" w:eastAsia="Times New Roman" w:hAnsi="manrope" w:cs="Times New Roman"/>
          <w:color w:val="484F56"/>
          <w:sz w:val="24"/>
          <w:szCs w:val="24"/>
          <w:lang w:eastAsia="sk-SK"/>
        </w:rPr>
      </w:pPr>
    </w:p>
    <w:p w14:paraId="7F31AC8C" w14:textId="77777777" w:rsidR="002B254A" w:rsidRPr="002B254A" w:rsidRDefault="002B254A" w:rsidP="002B254A">
      <w:pPr>
        <w:numPr>
          <w:ilvl w:val="1"/>
          <w:numId w:val="3"/>
        </w:numPr>
        <w:spacing w:before="100" w:beforeAutospacing="1" w:after="100" w:afterAutospacing="1" w:line="240" w:lineRule="auto"/>
        <w:ind w:left="2160" w:hanging="360"/>
        <w:rPr>
          <w:rFonts w:ascii="manrope" w:eastAsia="Times New Roman" w:hAnsi="manrope" w:cs="Times New Roman"/>
          <w:color w:val="484F56"/>
          <w:sz w:val="24"/>
          <w:szCs w:val="24"/>
          <w:lang w:eastAsia="sk-SK"/>
        </w:rPr>
      </w:pPr>
      <w:r w:rsidRPr="002B254A">
        <w:rPr>
          <w:rFonts w:ascii="manrope" w:eastAsia="Times New Roman" w:hAnsi="manrope" w:cs="Times New Roman"/>
          <w:color w:val="484F56"/>
          <w:sz w:val="24"/>
          <w:szCs w:val="24"/>
          <w:lang w:eastAsia="sk-SK"/>
        </w:rPr>
        <w:t>Integrácia a konsolidácia získaných osobných údajov z administratívnych zdrojov</w:t>
      </w:r>
    </w:p>
    <w:p w14:paraId="2FB57869" w14:textId="77777777" w:rsidR="002B254A" w:rsidRPr="002B254A" w:rsidRDefault="002B254A" w:rsidP="00FE2ED6">
      <w:pPr>
        <w:numPr>
          <w:ilvl w:val="2"/>
          <w:numId w:val="3"/>
        </w:numPr>
        <w:spacing w:after="0" w:line="240" w:lineRule="auto"/>
        <w:ind w:left="3356" w:hanging="357"/>
        <w:rPr>
          <w:rFonts w:ascii="manrope" w:eastAsia="Times New Roman" w:hAnsi="manrope" w:cs="Times New Roman"/>
          <w:color w:val="484F56"/>
          <w:sz w:val="24"/>
          <w:szCs w:val="24"/>
          <w:lang w:eastAsia="sk-SK"/>
        </w:rPr>
      </w:pPr>
      <w:r w:rsidRPr="002B254A">
        <w:rPr>
          <w:rFonts w:ascii="manrope" w:eastAsia="Times New Roman" w:hAnsi="manrope" w:cs="Times New Roman"/>
          <w:color w:val="484F56"/>
          <w:sz w:val="24"/>
          <w:szCs w:val="24"/>
          <w:lang w:eastAsia="sk-SK"/>
        </w:rPr>
        <w:t>Splnenie zákonných povinností vyplývajúcich z </w:t>
      </w:r>
      <w:r w:rsidRPr="002B254A">
        <w:rPr>
          <w:rFonts w:ascii="manrope" w:eastAsia="Times New Roman" w:hAnsi="manrope" w:cs="Times New Roman"/>
          <w:b/>
          <w:bCs/>
          <w:color w:val="484F56"/>
          <w:sz w:val="24"/>
          <w:szCs w:val="24"/>
          <w:lang w:eastAsia="sk-SK"/>
        </w:rPr>
        <w:t>§ 20 zákona č. 223/2019 Z. z.</w:t>
      </w:r>
      <w:r w:rsidRPr="002B254A">
        <w:rPr>
          <w:rFonts w:ascii="manrope" w:eastAsia="Times New Roman" w:hAnsi="manrope" w:cs="Times New Roman"/>
          <w:color w:val="484F56"/>
          <w:sz w:val="24"/>
          <w:szCs w:val="24"/>
          <w:lang w:eastAsia="sk-SK"/>
        </w:rPr>
        <w:t> v spojení s metodickým pokynom:</w:t>
      </w:r>
    </w:p>
    <w:p w14:paraId="5FD9303B" w14:textId="76760AD7" w:rsidR="002B254A" w:rsidRPr="00FE2ED6" w:rsidRDefault="002B254A" w:rsidP="00FE2ED6">
      <w:pPr>
        <w:numPr>
          <w:ilvl w:val="2"/>
          <w:numId w:val="3"/>
        </w:numPr>
        <w:spacing w:after="0" w:line="240" w:lineRule="auto"/>
        <w:ind w:left="3356" w:hanging="357"/>
        <w:rPr>
          <w:rFonts w:ascii="manrope" w:eastAsia="Times New Roman" w:hAnsi="manrope" w:cs="Times New Roman"/>
          <w:color w:val="484F56"/>
          <w:sz w:val="24"/>
          <w:szCs w:val="24"/>
          <w:lang w:eastAsia="sk-SK"/>
        </w:rPr>
      </w:pPr>
      <w:r w:rsidRPr="002B254A">
        <w:rPr>
          <w:rFonts w:ascii="manrope" w:eastAsia="Times New Roman" w:hAnsi="manrope" w:cs="Times New Roman"/>
          <w:b/>
          <w:bCs/>
          <w:color w:val="484F56"/>
          <w:sz w:val="24"/>
          <w:szCs w:val="24"/>
          <w:lang w:eastAsia="sk-SK"/>
        </w:rPr>
        <w:t>Opatrenie 440/2019 Z. z. Štatistického úradu Slovenskej republiky</w:t>
      </w:r>
      <w:r w:rsidRPr="002B254A">
        <w:rPr>
          <w:rFonts w:ascii="manrope" w:eastAsia="Times New Roman" w:hAnsi="manrope" w:cs="Times New Roman"/>
          <w:color w:val="484F56"/>
          <w:sz w:val="24"/>
          <w:szCs w:val="24"/>
          <w:lang w:eastAsia="sk-SK"/>
        </w:rPr>
        <w:t>, ktorým sa ustanovujú podrobnosti o technickom zabezpečení poskytovania údajov z administratívnych zdrojov</w:t>
      </w:r>
      <w:r w:rsidRPr="002B254A">
        <w:rPr>
          <w:rFonts w:ascii="manrope" w:eastAsia="Times New Roman" w:hAnsi="manrope" w:cs="Times New Roman"/>
          <w:color w:val="484F56"/>
          <w:sz w:val="24"/>
          <w:szCs w:val="24"/>
          <w:lang w:eastAsia="sk-SK"/>
        </w:rPr>
        <w:br/>
      </w:r>
      <w:hyperlink r:id="rId14" w:tgtFrame="_blank" w:tooltip="(Do nového okna)" w:history="1">
        <w:r w:rsidRPr="002B254A">
          <w:rPr>
            <w:rFonts w:ascii="manrope" w:eastAsia="Times New Roman" w:hAnsi="manrope" w:cs="Times New Roman"/>
            <w:color w:val="035CB5"/>
            <w:sz w:val="24"/>
            <w:szCs w:val="24"/>
            <w:lang w:eastAsia="sk-SK"/>
          </w:rPr>
          <w:t>/ Opatrenie 440/2019 Z. z. Štatistického úradu Slovenskej republiky (</w:t>
        </w:r>
        <w:proofErr w:type="spellStart"/>
        <w:r w:rsidRPr="002B254A">
          <w:rPr>
            <w:rFonts w:ascii="manrope" w:eastAsia="Times New Roman" w:hAnsi="manrope" w:cs="Times New Roman"/>
            <w:color w:val="035CB5"/>
            <w:sz w:val="24"/>
            <w:szCs w:val="24"/>
            <w:lang w:eastAsia="sk-SK"/>
          </w:rPr>
          <w:t>pdf</w:t>
        </w:r>
        <w:proofErr w:type="spellEnd"/>
        <w:r w:rsidRPr="002B254A">
          <w:rPr>
            <w:rFonts w:ascii="manrope" w:eastAsia="Times New Roman" w:hAnsi="manrope" w:cs="Times New Roman"/>
            <w:color w:val="035CB5"/>
            <w:sz w:val="24"/>
            <w:szCs w:val="24"/>
            <w:lang w:eastAsia="sk-SK"/>
          </w:rPr>
          <w:t xml:space="preserve"> 176 </w:t>
        </w:r>
        <w:proofErr w:type="spellStart"/>
        <w:r w:rsidRPr="002B254A">
          <w:rPr>
            <w:rFonts w:ascii="manrope" w:eastAsia="Times New Roman" w:hAnsi="manrope" w:cs="Times New Roman"/>
            <w:color w:val="035CB5"/>
            <w:sz w:val="24"/>
            <w:szCs w:val="24"/>
            <w:lang w:eastAsia="sk-SK"/>
          </w:rPr>
          <w:t>kB</w:t>
        </w:r>
        <w:proofErr w:type="spellEnd"/>
        <w:r w:rsidRPr="002B254A">
          <w:rPr>
            <w:rFonts w:ascii="manrope" w:eastAsia="Times New Roman" w:hAnsi="manrope" w:cs="Times New Roman"/>
            <w:color w:val="035CB5"/>
            <w:sz w:val="24"/>
            <w:szCs w:val="24"/>
            <w:lang w:eastAsia="sk-SK"/>
          </w:rPr>
          <w:t>)</w:t>
        </w:r>
      </w:hyperlink>
    </w:p>
    <w:p w14:paraId="670D969A" w14:textId="77777777" w:rsidR="00FE2ED6" w:rsidRDefault="00FE2ED6" w:rsidP="00FE2ED6">
      <w:pPr>
        <w:spacing w:after="0" w:line="240" w:lineRule="auto"/>
        <w:ind w:left="3356"/>
        <w:rPr>
          <w:rFonts w:ascii="manrope" w:eastAsia="Times New Roman" w:hAnsi="manrope" w:cs="Times New Roman"/>
          <w:color w:val="484F56"/>
          <w:sz w:val="24"/>
          <w:szCs w:val="24"/>
          <w:lang w:eastAsia="sk-SK"/>
        </w:rPr>
      </w:pPr>
    </w:p>
    <w:p w14:paraId="2A1C2A57" w14:textId="77777777" w:rsidR="002B254A" w:rsidRPr="002B254A" w:rsidRDefault="002B254A" w:rsidP="002B254A">
      <w:pPr>
        <w:numPr>
          <w:ilvl w:val="1"/>
          <w:numId w:val="3"/>
        </w:numPr>
        <w:spacing w:before="100" w:beforeAutospacing="1" w:after="100" w:afterAutospacing="1" w:line="240" w:lineRule="auto"/>
        <w:ind w:left="2160" w:hanging="360"/>
        <w:rPr>
          <w:rFonts w:ascii="manrope" w:eastAsia="Times New Roman" w:hAnsi="manrope" w:cs="Times New Roman"/>
          <w:color w:val="484F56"/>
          <w:sz w:val="24"/>
          <w:szCs w:val="24"/>
          <w:lang w:eastAsia="sk-SK"/>
        </w:rPr>
      </w:pPr>
      <w:r w:rsidRPr="002B254A">
        <w:rPr>
          <w:rFonts w:ascii="manrope" w:eastAsia="Times New Roman" w:hAnsi="manrope" w:cs="Times New Roman"/>
          <w:color w:val="484F56"/>
          <w:sz w:val="24"/>
          <w:szCs w:val="24"/>
          <w:lang w:eastAsia="sk-SK"/>
        </w:rPr>
        <w:t>Správa autentifikačných údajov obyvateľov za účelom sčítania obyvateľov</w:t>
      </w:r>
    </w:p>
    <w:p w14:paraId="15911C75" w14:textId="77777777" w:rsidR="002B254A" w:rsidRPr="002B254A" w:rsidRDefault="002B254A" w:rsidP="00FE2ED6">
      <w:pPr>
        <w:numPr>
          <w:ilvl w:val="2"/>
          <w:numId w:val="3"/>
        </w:numPr>
        <w:spacing w:after="0" w:line="240" w:lineRule="auto"/>
        <w:ind w:left="3356" w:hanging="357"/>
        <w:rPr>
          <w:rFonts w:ascii="manrope" w:eastAsia="Times New Roman" w:hAnsi="manrope" w:cs="Times New Roman"/>
          <w:color w:val="484F56"/>
          <w:sz w:val="24"/>
          <w:szCs w:val="24"/>
          <w:lang w:eastAsia="sk-SK"/>
        </w:rPr>
      </w:pPr>
      <w:r w:rsidRPr="002B254A">
        <w:rPr>
          <w:rFonts w:ascii="manrope" w:eastAsia="Times New Roman" w:hAnsi="manrope" w:cs="Times New Roman"/>
          <w:color w:val="484F56"/>
          <w:sz w:val="24"/>
          <w:szCs w:val="24"/>
          <w:lang w:eastAsia="sk-SK"/>
        </w:rPr>
        <w:t>Splnenie zákonných povinností vyplývajúcich z </w:t>
      </w:r>
      <w:r w:rsidRPr="002B254A">
        <w:rPr>
          <w:rFonts w:ascii="manrope" w:eastAsia="Times New Roman" w:hAnsi="manrope" w:cs="Times New Roman"/>
          <w:b/>
          <w:bCs/>
          <w:color w:val="484F56"/>
          <w:sz w:val="24"/>
          <w:szCs w:val="24"/>
          <w:lang w:eastAsia="sk-SK"/>
        </w:rPr>
        <w:t>§ 8 ods. 5 a § 17 ods. 2 písm. c) zákona č. 223/2019 Z. z.</w:t>
      </w:r>
      <w:r w:rsidRPr="002B254A">
        <w:rPr>
          <w:rFonts w:ascii="manrope" w:eastAsia="Times New Roman" w:hAnsi="manrope" w:cs="Times New Roman"/>
          <w:color w:val="484F56"/>
          <w:sz w:val="24"/>
          <w:szCs w:val="24"/>
          <w:lang w:eastAsia="sk-SK"/>
        </w:rPr>
        <w:t> v spojení s metodickým pokynom:</w:t>
      </w:r>
    </w:p>
    <w:p w14:paraId="7AFD679A" w14:textId="77777777" w:rsidR="002B254A" w:rsidRPr="002B254A" w:rsidRDefault="002B254A" w:rsidP="00FE2ED6">
      <w:pPr>
        <w:numPr>
          <w:ilvl w:val="2"/>
          <w:numId w:val="3"/>
        </w:numPr>
        <w:spacing w:after="0" w:line="240" w:lineRule="auto"/>
        <w:ind w:left="3356" w:hanging="357"/>
        <w:rPr>
          <w:rFonts w:ascii="manrope" w:eastAsia="Times New Roman" w:hAnsi="manrope" w:cs="Times New Roman"/>
          <w:color w:val="484F56"/>
          <w:sz w:val="24"/>
          <w:szCs w:val="24"/>
          <w:lang w:eastAsia="sk-SK"/>
        </w:rPr>
      </w:pPr>
      <w:r w:rsidRPr="002B254A">
        <w:rPr>
          <w:rFonts w:ascii="manrope" w:eastAsia="Times New Roman" w:hAnsi="manrope" w:cs="Times New Roman"/>
          <w:b/>
          <w:bCs/>
          <w:color w:val="484F56"/>
          <w:sz w:val="24"/>
          <w:szCs w:val="24"/>
          <w:lang w:eastAsia="sk-SK"/>
        </w:rPr>
        <w:t>Opatrenie 435/2019 Z. z. Štatistického úradu Slovenskej republiky</w:t>
      </w:r>
      <w:r w:rsidRPr="002B254A">
        <w:rPr>
          <w:rFonts w:ascii="manrope" w:eastAsia="Times New Roman" w:hAnsi="manrope" w:cs="Times New Roman"/>
          <w:color w:val="484F56"/>
          <w:sz w:val="24"/>
          <w:szCs w:val="24"/>
          <w:lang w:eastAsia="sk-SK"/>
        </w:rPr>
        <w:t>, ktorým sa ustanovujú podrobnosti o systéme identifikácie elektronickej identity obyvateľa a systéme overenia elektronickej identity obyvateľa prostredníctvom jeho autentifikácie</w:t>
      </w:r>
      <w:r w:rsidRPr="002B254A">
        <w:rPr>
          <w:rFonts w:ascii="manrope" w:eastAsia="Times New Roman" w:hAnsi="manrope" w:cs="Times New Roman"/>
          <w:color w:val="484F56"/>
          <w:sz w:val="24"/>
          <w:szCs w:val="24"/>
          <w:lang w:eastAsia="sk-SK"/>
        </w:rPr>
        <w:br/>
      </w:r>
      <w:hyperlink r:id="rId15" w:tgtFrame="_blank" w:tooltip="(Do nového okna)" w:history="1">
        <w:r w:rsidRPr="002B254A">
          <w:rPr>
            <w:rFonts w:ascii="manrope" w:eastAsia="Times New Roman" w:hAnsi="manrope" w:cs="Times New Roman"/>
            <w:color w:val="035CB5"/>
            <w:sz w:val="24"/>
            <w:szCs w:val="24"/>
            <w:lang w:eastAsia="sk-SK"/>
          </w:rPr>
          <w:t>/ Opatrenie 435/2019 Z. z. Štatistického úradu Slovenskej republiky (</w:t>
        </w:r>
        <w:proofErr w:type="spellStart"/>
        <w:r w:rsidRPr="002B254A">
          <w:rPr>
            <w:rFonts w:ascii="manrope" w:eastAsia="Times New Roman" w:hAnsi="manrope" w:cs="Times New Roman"/>
            <w:color w:val="035CB5"/>
            <w:sz w:val="24"/>
            <w:szCs w:val="24"/>
            <w:lang w:eastAsia="sk-SK"/>
          </w:rPr>
          <w:t>pdf</w:t>
        </w:r>
        <w:proofErr w:type="spellEnd"/>
        <w:r w:rsidRPr="002B254A">
          <w:rPr>
            <w:rFonts w:ascii="manrope" w:eastAsia="Times New Roman" w:hAnsi="manrope" w:cs="Times New Roman"/>
            <w:color w:val="035CB5"/>
            <w:sz w:val="24"/>
            <w:szCs w:val="24"/>
            <w:lang w:eastAsia="sk-SK"/>
          </w:rPr>
          <w:t xml:space="preserve"> 160 </w:t>
        </w:r>
        <w:proofErr w:type="spellStart"/>
        <w:r w:rsidRPr="002B254A">
          <w:rPr>
            <w:rFonts w:ascii="manrope" w:eastAsia="Times New Roman" w:hAnsi="manrope" w:cs="Times New Roman"/>
            <w:color w:val="035CB5"/>
            <w:sz w:val="24"/>
            <w:szCs w:val="24"/>
            <w:lang w:eastAsia="sk-SK"/>
          </w:rPr>
          <w:t>kB</w:t>
        </w:r>
        <w:proofErr w:type="spellEnd"/>
        <w:r w:rsidRPr="002B254A">
          <w:rPr>
            <w:rFonts w:ascii="manrope" w:eastAsia="Times New Roman" w:hAnsi="manrope" w:cs="Times New Roman"/>
            <w:color w:val="035CB5"/>
            <w:sz w:val="24"/>
            <w:szCs w:val="24"/>
            <w:lang w:eastAsia="sk-SK"/>
          </w:rPr>
          <w:t>)</w:t>
        </w:r>
      </w:hyperlink>
    </w:p>
    <w:p w14:paraId="667C7A80" w14:textId="77777777" w:rsidR="002B254A" w:rsidRPr="002B254A" w:rsidRDefault="002B254A" w:rsidP="00FE2ED6">
      <w:pPr>
        <w:numPr>
          <w:ilvl w:val="2"/>
          <w:numId w:val="3"/>
        </w:numPr>
        <w:spacing w:after="0" w:line="240" w:lineRule="auto"/>
        <w:ind w:left="3356" w:hanging="357"/>
        <w:rPr>
          <w:rFonts w:ascii="manrope" w:eastAsia="Times New Roman" w:hAnsi="manrope" w:cs="Times New Roman"/>
          <w:color w:val="484F56"/>
          <w:sz w:val="24"/>
          <w:szCs w:val="24"/>
          <w:lang w:eastAsia="sk-SK"/>
        </w:rPr>
      </w:pPr>
      <w:r w:rsidRPr="002B254A">
        <w:rPr>
          <w:rFonts w:ascii="manrope" w:eastAsia="Times New Roman" w:hAnsi="manrope" w:cs="Times New Roman"/>
          <w:b/>
          <w:bCs/>
          <w:color w:val="484F56"/>
          <w:sz w:val="24"/>
          <w:szCs w:val="24"/>
          <w:lang w:eastAsia="sk-SK"/>
        </w:rPr>
        <w:t>Opatrenie 59/2021 Z. z. Štatistického úradu Slovenskej republiky</w:t>
      </w:r>
      <w:r w:rsidRPr="002B254A">
        <w:rPr>
          <w:rFonts w:ascii="manrope" w:eastAsia="Times New Roman" w:hAnsi="manrope" w:cs="Times New Roman"/>
          <w:color w:val="484F56"/>
          <w:sz w:val="24"/>
          <w:szCs w:val="24"/>
          <w:lang w:eastAsia="sk-SK"/>
        </w:rPr>
        <w:t>, ktorým sa mení Opatrenie Štatistického úradu Slovenskej republiky č. 435/2019 Z. z., ktorým sa ustanovujú podrobnosti o systéme identifikácie elektronickej identity obyvateľa a systéme overenia elektronickej identity obyvateľa prostredníctvom jeho autentifikácie</w:t>
      </w:r>
      <w:r w:rsidRPr="002B254A">
        <w:rPr>
          <w:rFonts w:ascii="manrope" w:eastAsia="Times New Roman" w:hAnsi="manrope" w:cs="Times New Roman"/>
          <w:color w:val="484F56"/>
          <w:sz w:val="24"/>
          <w:szCs w:val="24"/>
          <w:lang w:eastAsia="sk-SK"/>
        </w:rPr>
        <w:br/>
      </w:r>
      <w:hyperlink r:id="rId16" w:tgtFrame="_blank" w:tooltip="(Do nového okna)" w:history="1">
        <w:r w:rsidRPr="002B254A">
          <w:rPr>
            <w:rFonts w:ascii="manrope" w:eastAsia="Times New Roman" w:hAnsi="manrope" w:cs="Times New Roman"/>
            <w:color w:val="035CB5"/>
            <w:sz w:val="24"/>
            <w:szCs w:val="24"/>
            <w:lang w:eastAsia="sk-SK"/>
          </w:rPr>
          <w:t>/Opatrenie 59/2021 Z. z. Štatistického úradu Slovenskej republiky (</w:t>
        </w:r>
        <w:proofErr w:type="spellStart"/>
        <w:r w:rsidRPr="002B254A">
          <w:rPr>
            <w:rFonts w:ascii="manrope" w:eastAsia="Times New Roman" w:hAnsi="manrope" w:cs="Times New Roman"/>
            <w:color w:val="035CB5"/>
            <w:sz w:val="24"/>
            <w:szCs w:val="24"/>
            <w:lang w:eastAsia="sk-SK"/>
          </w:rPr>
          <w:t>pdf</w:t>
        </w:r>
        <w:proofErr w:type="spellEnd"/>
        <w:r w:rsidRPr="002B254A">
          <w:rPr>
            <w:rFonts w:ascii="manrope" w:eastAsia="Times New Roman" w:hAnsi="manrope" w:cs="Times New Roman"/>
            <w:color w:val="035CB5"/>
            <w:sz w:val="24"/>
            <w:szCs w:val="24"/>
            <w:lang w:eastAsia="sk-SK"/>
          </w:rPr>
          <w:t xml:space="preserve"> 143 </w:t>
        </w:r>
        <w:proofErr w:type="spellStart"/>
        <w:r w:rsidRPr="002B254A">
          <w:rPr>
            <w:rFonts w:ascii="manrope" w:eastAsia="Times New Roman" w:hAnsi="manrope" w:cs="Times New Roman"/>
            <w:color w:val="035CB5"/>
            <w:sz w:val="24"/>
            <w:szCs w:val="24"/>
            <w:lang w:eastAsia="sk-SK"/>
          </w:rPr>
          <w:t>kB</w:t>
        </w:r>
        <w:proofErr w:type="spellEnd"/>
        <w:r w:rsidRPr="002B254A">
          <w:rPr>
            <w:rFonts w:ascii="manrope" w:eastAsia="Times New Roman" w:hAnsi="manrope" w:cs="Times New Roman"/>
            <w:color w:val="035CB5"/>
            <w:sz w:val="24"/>
            <w:szCs w:val="24"/>
            <w:lang w:eastAsia="sk-SK"/>
          </w:rPr>
          <w:t>)</w:t>
        </w:r>
      </w:hyperlink>
    </w:p>
    <w:p w14:paraId="50746E92" w14:textId="77777777" w:rsidR="002B254A" w:rsidRPr="002B254A" w:rsidRDefault="002B254A" w:rsidP="00FE2ED6">
      <w:pPr>
        <w:numPr>
          <w:ilvl w:val="1"/>
          <w:numId w:val="3"/>
        </w:numPr>
        <w:spacing w:after="0" w:line="240" w:lineRule="auto"/>
        <w:ind w:left="2160" w:hanging="360"/>
        <w:rPr>
          <w:rFonts w:ascii="manrope" w:eastAsia="Times New Roman" w:hAnsi="manrope" w:cs="Times New Roman"/>
          <w:color w:val="484F56"/>
          <w:sz w:val="24"/>
          <w:szCs w:val="24"/>
          <w:lang w:eastAsia="sk-SK"/>
        </w:rPr>
      </w:pPr>
      <w:r w:rsidRPr="002B254A">
        <w:rPr>
          <w:rFonts w:ascii="manrope" w:eastAsia="Times New Roman" w:hAnsi="manrope" w:cs="Times New Roman"/>
          <w:color w:val="484F56"/>
          <w:sz w:val="24"/>
          <w:szCs w:val="24"/>
          <w:lang w:eastAsia="sk-SK"/>
        </w:rPr>
        <w:lastRenderedPageBreak/>
        <w:t>Evidencia obyvateľov, ktorí požiadali o službu asistovaného sčítania s pomocou mobilného asistenta sčítania</w:t>
      </w:r>
    </w:p>
    <w:p w14:paraId="1DC2AA5D" w14:textId="7FE28406" w:rsidR="002B254A" w:rsidRPr="002B254A" w:rsidRDefault="002B254A" w:rsidP="00FE2ED6">
      <w:pPr>
        <w:numPr>
          <w:ilvl w:val="2"/>
          <w:numId w:val="3"/>
        </w:numPr>
        <w:spacing w:after="0" w:line="240" w:lineRule="auto"/>
        <w:ind w:left="3360"/>
        <w:rPr>
          <w:rFonts w:ascii="manrope" w:eastAsia="Times New Roman" w:hAnsi="manrope" w:cs="Times New Roman"/>
          <w:color w:val="484F56"/>
          <w:sz w:val="24"/>
          <w:szCs w:val="24"/>
          <w:lang w:eastAsia="sk-SK"/>
        </w:rPr>
      </w:pPr>
      <w:r w:rsidRPr="002B254A">
        <w:rPr>
          <w:rFonts w:ascii="manrope" w:eastAsia="Times New Roman" w:hAnsi="manrope" w:cs="Times New Roman"/>
          <w:color w:val="484F56"/>
          <w:sz w:val="24"/>
          <w:szCs w:val="24"/>
          <w:lang w:eastAsia="sk-SK"/>
        </w:rPr>
        <w:t>Splnenie úlohy realizovanej vo verejnom záujme alebo pri výkone verejnej moci zverenej prevádzkovateľovi podľa </w:t>
      </w:r>
      <w:r w:rsidRPr="002B254A">
        <w:rPr>
          <w:rFonts w:ascii="manrope" w:eastAsia="Times New Roman" w:hAnsi="manrope" w:cs="Times New Roman"/>
          <w:b/>
          <w:bCs/>
          <w:color w:val="484F56"/>
          <w:sz w:val="24"/>
          <w:szCs w:val="24"/>
          <w:lang w:eastAsia="sk-SK"/>
        </w:rPr>
        <w:t>§ 24 písm. f) zákona č. 223/2019 Z. z.</w:t>
      </w:r>
    </w:p>
    <w:p w14:paraId="2FEFDB0F" w14:textId="77777777" w:rsidR="002B254A" w:rsidRPr="002B254A" w:rsidRDefault="002B254A" w:rsidP="00FE2ED6">
      <w:pPr>
        <w:spacing w:after="0" w:line="240" w:lineRule="auto"/>
        <w:ind w:left="3360"/>
        <w:rPr>
          <w:rFonts w:ascii="manrope" w:eastAsia="Times New Roman" w:hAnsi="manrope" w:cs="Times New Roman"/>
          <w:color w:val="484F56"/>
          <w:sz w:val="24"/>
          <w:szCs w:val="24"/>
          <w:lang w:eastAsia="sk-SK"/>
        </w:rPr>
      </w:pPr>
    </w:p>
    <w:p w14:paraId="500E64A9" w14:textId="1FB3921D" w:rsidR="002B254A" w:rsidRDefault="002B254A" w:rsidP="00FE2ED6">
      <w:pPr>
        <w:numPr>
          <w:ilvl w:val="0"/>
          <w:numId w:val="3"/>
        </w:numPr>
        <w:spacing w:after="0" w:line="240" w:lineRule="auto"/>
        <w:ind w:left="1032"/>
        <w:rPr>
          <w:rFonts w:ascii="manrope" w:eastAsia="Times New Roman" w:hAnsi="manrope" w:cs="Times New Roman"/>
          <w:color w:val="484F56"/>
          <w:sz w:val="24"/>
          <w:szCs w:val="24"/>
          <w:lang w:eastAsia="sk-SK"/>
        </w:rPr>
      </w:pPr>
      <w:r w:rsidRPr="002B254A">
        <w:rPr>
          <w:rFonts w:ascii="manrope" w:eastAsia="Times New Roman" w:hAnsi="manrope" w:cs="Times New Roman"/>
          <w:b/>
          <w:bCs/>
          <w:color w:val="484F56"/>
          <w:sz w:val="24"/>
          <w:szCs w:val="24"/>
          <w:lang w:eastAsia="sk-SK"/>
        </w:rPr>
        <w:t>Príjemcom osobných údajov</w:t>
      </w:r>
      <w:r w:rsidRPr="002B254A">
        <w:rPr>
          <w:rFonts w:ascii="manrope" w:eastAsia="Times New Roman" w:hAnsi="manrope" w:cs="Times New Roman"/>
          <w:color w:val="484F56"/>
          <w:sz w:val="24"/>
          <w:szCs w:val="24"/>
          <w:lang w:eastAsia="sk-SK"/>
        </w:rPr>
        <w:t> budú právne subjekty, ktorým príjem osobných údajov vyplýva zo všeobecne záväzných právnych predpisov (sprostredkovatelia, Úrad na ochranu osobných údajov), spracúvané osobné údaje nebudú nikam postupované. Automatizované rozhodovanie vrátane profilovania nebude realizované.</w:t>
      </w:r>
    </w:p>
    <w:p w14:paraId="46F916D6" w14:textId="77777777" w:rsidR="002B254A" w:rsidRPr="002B254A" w:rsidRDefault="002B254A" w:rsidP="00FE2ED6">
      <w:pPr>
        <w:spacing w:after="0" w:line="240" w:lineRule="auto"/>
        <w:ind w:left="1032"/>
        <w:rPr>
          <w:rFonts w:ascii="manrope" w:eastAsia="Times New Roman" w:hAnsi="manrope" w:cs="Times New Roman"/>
          <w:color w:val="484F56"/>
          <w:sz w:val="24"/>
          <w:szCs w:val="24"/>
          <w:lang w:eastAsia="sk-SK"/>
        </w:rPr>
      </w:pPr>
    </w:p>
    <w:p w14:paraId="53388E0C" w14:textId="77777777" w:rsidR="002B254A" w:rsidRPr="002B254A" w:rsidRDefault="002B254A" w:rsidP="00FE2ED6">
      <w:pPr>
        <w:numPr>
          <w:ilvl w:val="0"/>
          <w:numId w:val="3"/>
        </w:numPr>
        <w:spacing w:after="0" w:line="240" w:lineRule="auto"/>
        <w:ind w:left="1032"/>
        <w:rPr>
          <w:rFonts w:ascii="manrope" w:eastAsia="Times New Roman" w:hAnsi="manrope" w:cs="Times New Roman"/>
          <w:color w:val="484F56"/>
          <w:sz w:val="24"/>
          <w:szCs w:val="24"/>
          <w:lang w:eastAsia="sk-SK"/>
        </w:rPr>
      </w:pPr>
      <w:r w:rsidRPr="002B254A">
        <w:rPr>
          <w:rFonts w:ascii="manrope" w:eastAsia="Times New Roman" w:hAnsi="manrope" w:cs="Times New Roman"/>
          <w:color w:val="484F56"/>
          <w:sz w:val="24"/>
          <w:szCs w:val="24"/>
          <w:lang w:eastAsia="sk-SK"/>
        </w:rPr>
        <w:t>Osobné údaje získané na účel</w:t>
      </w:r>
    </w:p>
    <w:p w14:paraId="3BAE365B" w14:textId="77777777" w:rsidR="002B254A" w:rsidRPr="002B254A" w:rsidRDefault="002B254A" w:rsidP="00FE2ED6">
      <w:pPr>
        <w:numPr>
          <w:ilvl w:val="1"/>
          <w:numId w:val="10"/>
        </w:numPr>
        <w:tabs>
          <w:tab w:val="clear" w:pos="1440"/>
        </w:tabs>
        <w:spacing w:after="0" w:line="240" w:lineRule="auto"/>
        <w:ind w:left="2127"/>
        <w:rPr>
          <w:rFonts w:ascii="manrope" w:eastAsia="Times New Roman" w:hAnsi="manrope" w:cs="Times New Roman"/>
          <w:color w:val="484F56"/>
          <w:sz w:val="24"/>
          <w:szCs w:val="24"/>
          <w:lang w:eastAsia="sk-SK"/>
        </w:rPr>
      </w:pPr>
      <w:r w:rsidRPr="002B254A">
        <w:rPr>
          <w:rFonts w:ascii="manrope" w:eastAsia="Times New Roman" w:hAnsi="manrope" w:cs="Times New Roman"/>
          <w:color w:val="484F56"/>
          <w:sz w:val="24"/>
          <w:szCs w:val="24"/>
          <w:lang w:eastAsia="sk-SK"/>
        </w:rPr>
        <w:t>Získanie osobných cenzových údajov o obyvateľoch, domoch a bytoch od povinných osôb sa uchovávajú 50 rokov odo dňa ukončenia sčítania</w:t>
      </w:r>
    </w:p>
    <w:p w14:paraId="25680C4A" w14:textId="77777777" w:rsidR="002B254A" w:rsidRPr="002B254A" w:rsidRDefault="002B254A" w:rsidP="00FE2ED6">
      <w:pPr>
        <w:numPr>
          <w:ilvl w:val="1"/>
          <w:numId w:val="10"/>
        </w:numPr>
        <w:tabs>
          <w:tab w:val="clear" w:pos="1440"/>
        </w:tabs>
        <w:spacing w:after="0" w:line="240" w:lineRule="auto"/>
        <w:ind w:left="2127"/>
        <w:rPr>
          <w:rFonts w:ascii="manrope" w:eastAsia="Times New Roman" w:hAnsi="manrope" w:cs="Times New Roman"/>
          <w:color w:val="484F56"/>
          <w:sz w:val="24"/>
          <w:szCs w:val="24"/>
          <w:lang w:eastAsia="sk-SK"/>
        </w:rPr>
      </w:pPr>
      <w:r w:rsidRPr="002B254A">
        <w:rPr>
          <w:rFonts w:ascii="manrope" w:eastAsia="Times New Roman" w:hAnsi="manrope" w:cs="Times New Roman"/>
          <w:color w:val="484F56"/>
          <w:sz w:val="24"/>
          <w:szCs w:val="24"/>
          <w:lang w:eastAsia="sk-SK"/>
        </w:rPr>
        <w:t>Integrácia a konsolidácia získaných osobných údajov z administratívnych zdrojov sa uchovávajú 50 rokov odo dňa ukončenia sčítania</w:t>
      </w:r>
    </w:p>
    <w:p w14:paraId="23AC3472" w14:textId="77777777" w:rsidR="002B254A" w:rsidRPr="002B254A" w:rsidRDefault="002B254A" w:rsidP="00FE2ED6">
      <w:pPr>
        <w:numPr>
          <w:ilvl w:val="1"/>
          <w:numId w:val="10"/>
        </w:numPr>
        <w:tabs>
          <w:tab w:val="clear" w:pos="1440"/>
        </w:tabs>
        <w:spacing w:after="0" w:line="240" w:lineRule="auto"/>
        <w:ind w:left="2127"/>
        <w:rPr>
          <w:rFonts w:ascii="manrope" w:eastAsia="Times New Roman" w:hAnsi="manrope" w:cs="Times New Roman"/>
          <w:color w:val="484F56"/>
          <w:sz w:val="24"/>
          <w:szCs w:val="24"/>
          <w:lang w:eastAsia="sk-SK"/>
        </w:rPr>
      </w:pPr>
      <w:r w:rsidRPr="002B254A">
        <w:rPr>
          <w:rFonts w:ascii="manrope" w:eastAsia="Times New Roman" w:hAnsi="manrope" w:cs="Times New Roman"/>
          <w:color w:val="484F56"/>
          <w:sz w:val="24"/>
          <w:szCs w:val="24"/>
          <w:lang w:eastAsia="sk-SK"/>
        </w:rPr>
        <w:t>Správa autentifikačných údajov obyvateľov za účelom sčítania obyvateľov sa uchovávajú do 31. decembra 2021</w:t>
      </w:r>
    </w:p>
    <w:p w14:paraId="2064D0C8" w14:textId="77777777" w:rsidR="002B254A" w:rsidRDefault="002B254A" w:rsidP="00FE2ED6">
      <w:pPr>
        <w:numPr>
          <w:ilvl w:val="1"/>
          <w:numId w:val="10"/>
        </w:numPr>
        <w:tabs>
          <w:tab w:val="clear" w:pos="1440"/>
        </w:tabs>
        <w:spacing w:after="0" w:line="240" w:lineRule="auto"/>
        <w:ind w:left="2127"/>
        <w:rPr>
          <w:rFonts w:ascii="manrope" w:eastAsia="Times New Roman" w:hAnsi="manrope" w:cs="Times New Roman"/>
          <w:color w:val="484F56"/>
          <w:sz w:val="24"/>
          <w:szCs w:val="24"/>
          <w:lang w:eastAsia="sk-SK"/>
        </w:rPr>
      </w:pPr>
      <w:r w:rsidRPr="002B254A">
        <w:rPr>
          <w:rFonts w:ascii="manrope" w:eastAsia="Times New Roman" w:hAnsi="manrope" w:cs="Times New Roman"/>
          <w:color w:val="484F56"/>
          <w:sz w:val="24"/>
          <w:szCs w:val="24"/>
          <w:lang w:eastAsia="sk-SK"/>
        </w:rPr>
        <w:t>Evidencia obyvateľov, ktorí požiadali o službu asistovaného sčítania s pomocou mobilného asistenta sčítania sa uchovávajú do 31. októbra 2021</w:t>
      </w:r>
    </w:p>
    <w:p w14:paraId="60F44D7D" w14:textId="77777777" w:rsidR="00FE2ED6" w:rsidRPr="002B254A" w:rsidRDefault="00FE2ED6" w:rsidP="00FE2ED6">
      <w:pPr>
        <w:spacing w:after="0" w:line="240" w:lineRule="auto"/>
        <w:ind w:left="2127"/>
        <w:rPr>
          <w:rFonts w:ascii="manrope" w:eastAsia="Times New Roman" w:hAnsi="manrope" w:cs="Times New Roman"/>
          <w:color w:val="484F56"/>
          <w:sz w:val="24"/>
          <w:szCs w:val="24"/>
          <w:lang w:eastAsia="sk-SK"/>
        </w:rPr>
      </w:pPr>
    </w:p>
    <w:p w14:paraId="56AA5A8D" w14:textId="77777777" w:rsidR="002B254A" w:rsidRPr="002B254A" w:rsidRDefault="002B254A" w:rsidP="00FE2ED6">
      <w:pPr>
        <w:numPr>
          <w:ilvl w:val="0"/>
          <w:numId w:val="4"/>
        </w:numPr>
        <w:spacing w:after="0" w:line="240" w:lineRule="auto"/>
        <w:ind w:left="1032"/>
        <w:rPr>
          <w:rFonts w:ascii="manrope" w:eastAsia="Times New Roman" w:hAnsi="manrope" w:cs="Times New Roman"/>
          <w:color w:val="484F56"/>
          <w:sz w:val="24"/>
          <w:szCs w:val="24"/>
          <w:lang w:eastAsia="sk-SK"/>
        </w:rPr>
      </w:pPr>
      <w:r w:rsidRPr="002B254A">
        <w:rPr>
          <w:rFonts w:ascii="manrope" w:eastAsia="Times New Roman" w:hAnsi="manrope" w:cs="Times New Roman"/>
          <w:color w:val="484F56"/>
          <w:sz w:val="24"/>
          <w:szCs w:val="24"/>
          <w:lang w:eastAsia="sk-SK"/>
        </w:rPr>
        <w:t>Po týchto termínoch budú osobné údaje vymazané.</w:t>
      </w:r>
      <w:r w:rsidRPr="002B254A">
        <w:rPr>
          <w:rFonts w:ascii="manrope" w:eastAsia="Times New Roman" w:hAnsi="manrope" w:cs="Times New Roman"/>
          <w:color w:val="484F56"/>
          <w:sz w:val="24"/>
          <w:szCs w:val="24"/>
          <w:lang w:eastAsia="sk-SK"/>
        </w:rPr>
        <w:br/>
      </w:r>
    </w:p>
    <w:p w14:paraId="6060C184" w14:textId="1D3E81FC" w:rsidR="002B254A" w:rsidRDefault="002B254A" w:rsidP="002B254A">
      <w:pPr>
        <w:numPr>
          <w:ilvl w:val="0"/>
          <w:numId w:val="4"/>
        </w:numPr>
        <w:spacing w:before="100" w:beforeAutospacing="1" w:after="100" w:afterAutospacing="1" w:line="240" w:lineRule="auto"/>
        <w:ind w:left="1032"/>
        <w:rPr>
          <w:rFonts w:ascii="manrope" w:eastAsia="Times New Roman" w:hAnsi="manrope" w:cs="Times New Roman"/>
          <w:color w:val="484F56"/>
          <w:sz w:val="24"/>
          <w:szCs w:val="24"/>
          <w:lang w:eastAsia="sk-SK"/>
        </w:rPr>
      </w:pPr>
      <w:r w:rsidRPr="002B254A">
        <w:rPr>
          <w:rFonts w:ascii="manrope" w:eastAsia="Times New Roman" w:hAnsi="manrope" w:cs="Times New Roman"/>
          <w:color w:val="484F56"/>
          <w:sz w:val="24"/>
          <w:szCs w:val="24"/>
          <w:lang w:eastAsia="sk-SK"/>
        </w:rPr>
        <w:t>Ako dotknuté osoby máte právo požadovať od úradu ako prevádzkovateľa prístup k osobným údajom, ktoré sa Vás týkajú, právo na opravu osobných údajov a právo podať návrh na začatie konania podľa § 100 zákona č. 18/2018 Z. z. (ak si myslíte, že došlo k porušeniu Vašich práv alebo k porušeniu zákona č. 18/2018 Z. z.) dozornému orgánu </w:t>
      </w:r>
      <w:r w:rsidRPr="002B254A">
        <w:rPr>
          <w:rFonts w:ascii="manrope" w:eastAsia="Times New Roman" w:hAnsi="manrope" w:cs="Times New Roman"/>
          <w:b/>
          <w:bCs/>
          <w:color w:val="484F56"/>
          <w:sz w:val="24"/>
          <w:szCs w:val="24"/>
          <w:lang w:eastAsia="sk-SK"/>
        </w:rPr>
        <w:t xml:space="preserve">(Úrad na ochranu osobných údajov Slovenskej republiky, Hraničná 4826/12, 820 07 Bratislava 27, tel.: +421 2 32313 214, e-mail: </w:t>
      </w:r>
      <w:hyperlink r:id="rId17" w:history="1">
        <w:r w:rsidR="00972DC3" w:rsidRPr="006123C0">
          <w:rPr>
            <w:rStyle w:val="Hypertextovprepojenie"/>
            <w:rFonts w:ascii="manrope" w:eastAsia="Times New Roman" w:hAnsi="manrope" w:cs="Times New Roman"/>
            <w:b/>
            <w:bCs/>
            <w:sz w:val="24"/>
            <w:szCs w:val="24"/>
            <w:lang w:eastAsia="sk-SK"/>
          </w:rPr>
          <w:t>statny.dozor@pdp.gov.sk</w:t>
        </w:r>
      </w:hyperlink>
      <w:r w:rsidRPr="002B254A">
        <w:rPr>
          <w:rFonts w:ascii="manrope" w:eastAsia="Times New Roman" w:hAnsi="manrope" w:cs="Times New Roman"/>
          <w:b/>
          <w:bCs/>
          <w:color w:val="484F56"/>
          <w:sz w:val="24"/>
          <w:szCs w:val="24"/>
          <w:lang w:eastAsia="sk-SK"/>
        </w:rPr>
        <w:t>)</w:t>
      </w:r>
      <w:r w:rsidRPr="002B254A">
        <w:rPr>
          <w:rFonts w:ascii="manrope" w:eastAsia="Times New Roman" w:hAnsi="manrope" w:cs="Times New Roman"/>
          <w:color w:val="484F56"/>
          <w:sz w:val="24"/>
          <w:szCs w:val="24"/>
          <w:lang w:eastAsia="sk-SK"/>
        </w:rPr>
        <w:t>.</w:t>
      </w:r>
      <w:r w:rsidR="00972DC3">
        <w:rPr>
          <w:rFonts w:ascii="manrope" w:eastAsia="Times New Roman" w:hAnsi="manrope" w:cs="Times New Roman"/>
          <w:color w:val="484F56"/>
          <w:sz w:val="24"/>
          <w:szCs w:val="24"/>
          <w:lang w:eastAsia="sk-SK"/>
        </w:rPr>
        <w:br/>
      </w:r>
    </w:p>
    <w:p w14:paraId="7AECCD2D" w14:textId="5CEDE156" w:rsidR="002B254A" w:rsidRDefault="002B254A" w:rsidP="002B254A">
      <w:pPr>
        <w:numPr>
          <w:ilvl w:val="0"/>
          <w:numId w:val="4"/>
        </w:numPr>
        <w:spacing w:before="100" w:beforeAutospacing="1" w:after="100" w:afterAutospacing="1" w:line="240" w:lineRule="auto"/>
        <w:ind w:left="1032"/>
        <w:rPr>
          <w:rFonts w:ascii="manrope" w:eastAsia="Times New Roman" w:hAnsi="manrope" w:cs="Times New Roman"/>
          <w:color w:val="484F56"/>
          <w:sz w:val="24"/>
          <w:szCs w:val="24"/>
          <w:lang w:eastAsia="sk-SK"/>
        </w:rPr>
      </w:pPr>
      <w:r w:rsidRPr="002B254A">
        <w:rPr>
          <w:rFonts w:ascii="manrope" w:eastAsia="Times New Roman" w:hAnsi="manrope" w:cs="Times New Roman"/>
          <w:color w:val="484F56"/>
          <w:sz w:val="24"/>
          <w:szCs w:val="24"/>
          <w:lang w:eastAsia="sk-SK"/>
        </w:rPr>
        <w:t>Pri osobných údajoch, ktoré sú spracúvané na základe splnenia úlohy realizovanej vo verejnom záujme alebo pri výkone verejnej moci zverenej prevádzkovateľovi máte právo namietať spracúvanie Vašich osobných údajov a to priamo u prevádzkovateľa resp. u zodpovednej osoby prevádzkovateľa. Vaše právo na vymazanie osobných údajov, právo na obmedzenie spracúvania osobných údajov a právo kedykoľvek odvolať súhlas na spracúvanie osobných údajov nie je absolútne a možno mu vyhovieť len v situácii, keď sú splnené všetky podmienky uvedené v platných všeobecne záväzných právnych predpisoch upravujúcich ochranu osobných údajov. V prípade neposkytnutia osobných údajov, ktoré vyžaduje účel „Evidencia obyvateľov, ktorí požiadali o službu asistovaného sčítania s pomocou mobilného asistenta sčítania“, Vám nebude môcť byť poskytnutá služba asistovaného sčítania s pomocou mobilného asistenta sčítania.</w:t>
      </w:r>
    </w:p>
    <w:p w14:paraId="2CEA9907" w14:textId="77777777" w:rsidR="002B254A" w:rsidRPr="002B254A" w:rsidRDefault="002B254A" w:rsidP="002B254A">
      <w:pPr>
        <w:spacing w:before="100" w:beforeAutospacing="1" w:after="100" w:afterAutospacing="1" w:line="240" w:lineRule="auto"/>
        <w:ind w:left="1032"/>
        <w:rPr>
          <w:rFonts w:ascii="manrope" w:eastAsia="Times New Roman" w:hAnsi="manrope" w:cs="Times New Roman"/>
          <w:color w:val="484F56"/>
          <w:sz w:val="24"/>
          <w:szCs w:val="24"/>
          <w:lang w:eastAsia="sk-SK"/>
        </w:rPr>
      </w:pPr>
    </w:p>
    <w:p w14:paraId="69882A96" w14:textId="3EFD73E4" w:rsidR="002B254A" w:rsidRDefault="002B254A" w:rsidP="002B254A">
      <w:pPr>
        <w:numPr>
          <w:ilvl w:val="0"/>
          <w:numId w:val="4"/>
        </w:numPr>
        <w:spacing w:before="100" w:beforeAutospacing="1" w:after="100" w:afterAutospacing="1" w:line="240" w:lineRule="auto"/>
        <w:ind w:left="1032"/>
        <w:rPr>
          <w:rFonts w:ascii="manrope" w:eastAsia="Times New Roman" w:hAnsi="manrope" w:cs="Times New Roman"/>
          <w:color w:val="484F56"/>
          <w:sz w:val="24"/>
          <w:szCs w:val="24"/>
          <w:lang w:eastAsia="sk-SK"/>
        </w:rPr>
      </w:pPr>
      <w:r w:rsidRPr="002B254A">
        <w:rPr>
          <w:rFonts w:ascii="manrope" w:eastAsia="Times New Roman" w:hAnsi="manrope" w:cs="Times New Roman"/>
          <w:color w:val="484F56"/>
          <w:sz w:val="24"/>
          <w:szCs w:val="24"/>
          <w:lang w:eastAsia="sk-SK"/>
        </w:rPr>
        <w:t>Pri osobných údajoch, ktoré sú spracúvané na základe splnenia zákonných povinností prevádzkovateľa, nemáte právo na vymazanie osobných údajov, na obmedzenie spracúvania osobných údajov, nemáte právo namietať spracúvanie Vašich osobných údajov a právo kedykoľvek odvolať súhlas na spracúvanie osobných údajov. Poskytnutie osobných údajov definovaných Nariadením Európskeho parlamentu a Rady (ES) č. 763/2008 a zákonom č. 223/2019 Z. z. je zákonnou požiadavkou.</w:t>
      </w:r>
    </w:p>
    <w:p w14:paraId="1C53BD35" w14:textId="77777777" w:rsidR="002B254A" w:rsidRDefault="002B254A" w:rsidP="00972DC3">
      <w:pPr>
        <w:spacing w:before="100" w:beforeAutospacing="1" w:after="100" w:afterAutospacing="1" w:line="240" w:lineRule="auto"/>
        <w:ind w:left="1032"/>
        <w:rPr>
          <w:rFonts w:ascii="manrope" w:eastAsia="Times New Roman" w:hAnsi="manrope" w:cs="Times New Roman"/>
          <w:color w:val="484F56"/>
          <w:sz w:val="28"/>
          <w:szCs w:val="28"/>
          <w:lang w:eastAsia="sk-SK"/>
        </w:rPr>
      </w:pPr>
    </w:p>
    <w:p w14:paraId="63AFE926" w14:textId="77777777" w:rsidR="00972DC3" w:rsidRDefault="00972DC3" w:rsidP="00972DC3">
      <w:pPr>
        <w:spacing w:before="100" w:beforeAutospacing="1" w:after="100" w:afterAutospacing="1" w:line="240" w:lineRule="auto"/>
        <w:ind w:left="1032"/>
        <w:rPr>
          <w:rFonts w:ascii="manrope" w:eastAsia="Times New Roman" w:hAnsi="manrope" w:cs="Times New Roman"/>
          <w:color w:val="484F56"/>
          <w:sz w:val="28"/>
          <w:szCs w:val="28"/>
          <w:lang w:eastAsia="sk-SK"/>
        </w:rPr>
      </w:pPr>
    </w:p>
    <w:p w14:paraId="6E90367C" w14:textId="77777777" w:rsidR="00972DC3" w:rsidRDefault="00972DC3" w:rsidP="00972DC3">
      <w:pPr>
        <w:spacing w:before="100" w:beforeAutospacing="1" w:after="100" w:afterAutospacing="1" w:line="240" w:lineRule="auto"/>
        <w:ind w:left="1032"/>
        <w:rPr>
          <w:rFonts w:ascii="manrope" w:eastAsia="Times New Roman" w:hAnsi="manrope" w:cs="Times New Roman"/>
          <w:color w:val="484F56"/>
          <w:sz w:val="28"/>
          <w:szCs w:val="28"/>
          <w:lang w:eastAsia="sk-SK"/>
        </w:rPr>
      </w:pPr>
    </w:p>
    <w:p w14:paraId="2D873187" w14:textId="77777777" w:rsidR="00972DC3" w:rsidRDefault="00972DC3" w:rsidP="00972DC3">
      <w:pPr>
        <w:spacing w:before="100" w:beforeAutospacing="1" w:after="100" w:afterAutospacing="1" w:line="240" w:lineRule="auto"/>
        <w:ind w:left="1032"/>
        <w:rPr>
          <w:rFonts w:ascii="manrope" w:eastAsia="Times New Roman" w:hAnsi="manrope" w:cs="Times New Roman"/>
          <w:color w:val="484F56"/>
          <w:sz w:val="28"/>
          <w:szCs w:val="28"/>
          <w:lang w:eastAsia="sk-SK"/>
        </w:rPr>
      </w:pPr>
    </w:p>
    <w:p w14:paraId="3683D2E6" w14:textId="77777777" w:rsidR="00972DC3" w:rsidRDefault="00972DC3" w:rsidP="00972DC3">
      <w:pPr>
        <w:spacing w:before="100" w:beforeAutospacing="1" w:after="100" w:afterAutospacing="1" w:line="240" w:lineRule="auto"/>
        <w:ind w:left="1032"/>
        <w:rPr>
          <w:rFonts w:ascii="manrope" w:eastAsia="Times New Roman" w:hAnsi="manrope" w:cs="Times New Roman"/>
          <w:color w:val="484F56"/>
          <w:sz w:val="28"/>
          <w:szCs w:val="28"/>
          <w:lang w:eastAsia="sk-SK"/>
        </w:rPr>
      </w:pPr>
    </w:p>
    <w:p w14:paraId="7A3E86A3" w14:textId="77777777" w:rsidR="00972DC3" w:rsidRDefault="00972DC3" w:rsidP="00972DC3">
      <w:pPr>
        <w:spacing w:before="100" w:beforeAutospacing="1" w:after="100" w:afterAutospacing="1" w:line="240" w:lineRule="auto"/>
        <w:ind w:left="1032"/>
        <w:rPr>
          <w:rFonts w:ascii="manrope" w:eastAsia="Times New Roman" w:hAnsi="manrope" w:cs="Times New Roman"/>
          <w:color w:val="484F56"/>
          <w:sz w:val="28"/>
          <w:szCs w:val="28"/>
          <w:lang w:eastAsia="sk-SK"/>
        </w:rPr>
      </w:pPr>
    </w:p>
    <w:p w14:paraId="4BC00730" w14:textId="77777777" w:rsidR="00972DC3" w:rsidRDefault="00972DC3" w:rsidP="00972DC3">
      <w:pPr>
        <w:spacing w:before="100" w:beforeAutospacing="1" w:after="100" w:afterAutospacing="1" w:line="240" w:lineRule="auto"/>
        <w:ind w:left="1032"/>
        <w:rPr>
          <w:rFonts w:ascii="manrope" w:eastAsia="Times New Roman" w:hAnsi="manrope" w:cs="Times New Roman"/>
          <w:color w:val="484F56"/>
          <w:sz w:val="28"/>
          <w:szCs w:val="28"/>
          <w:lang w:eastAsia="sk-SK"/>
        </w:rPr>
      </w:pPr>
    </w:p>
    <w:p w14:paraId="20E08C8A" w14:textId="77777777" w:rsidR="00972DC3" w:rsidRDefault="00972DC3" w:rsidP="00972DC3">
      <w:pPr>
        <w:spacing w:before="100" w:beforeAutospacing="1" w:after="100" w:afterAutospacing="1" w:line="240" w:lineRule="auto"/>
        <w:ind w:left="1032"/>
        <w:rPr>
          <w:rFonts w:ascii="manrope" w:eastAsia="Times New Roman" w:hAnsi="manrope" w:cs="Times New Roman"/>
          <w:color w:val="484F56"/>
          <w:sz w:val="28"/>
          <w:szCs w:val="28"/>
          <w:lang w:eastAsia="sk-SK"/>
        </w:rPr>
      </w:pPr>
    </w:p>
    <w:p w14:paraId="617C4447" w14:textId="77777777" w:rsidR="00972DC3" w:rsidRDefault="00972DC3" w:rsidP="00972DC3">
      <w:pPr>
        <w:spacing w:before="100" w:beforeAutospacing="1" w:after="100" w:afterAutospacing="1" w:line="240" w:lineRule="auto"/>
        <w:ind w:left="1032"/>
        <w:rPr>
          <w:rFonts w:ascii="manrope" w:eastAsia="Times New Roman" w:hAnsi="manrope" w:cs="Times New Roman"/>
          <w:color w:val="484F56"/>
          <w:sz w:val="28"/>
          <w:szCs w:val="28"/>
          <w:lang w:eastAsia="sk-SK"/>
        </w:rPr>
      </w:pPr>
    </w:p>
    <w:p w14:paraId="77542FD5" w14:textId="77777777" w:rsidR="00972DC3" w:rsidRDefault="00972DC3" w:rsidP="00972DC3">
      <w:pPr>
        <w:spacing w:before="100" w:beforeAutospacing="1" w:after="100" w:afterAutospacing="1" w:line="240" w:lineRule="auto"/>
        <w:ind w:left="1032"/>
        <w:rPr>
          <w:rFonts w:ascii="manrope" w:eastAsia="Times New Roman" w:hAnsi="manrope" w:cs="Times New Roman"/>
          <w:color w:val="484F56"/>
          <w:sz w:val="28"/>
          <w:szCs w:val="28"/>
          <w:lang w:eastAsia="sk-SK"/>
        </w:rPr>
      </w:pPr>
    </w:p>
    <w:p w14:paraId="73BBE8A0" w14:textId="77777777" w:rsidR="00972DC3" w:rsidRDefault="00972DC3" w:rsidP="00972DC3">
      <w:pPr>
        <w:spacing w:before="100" w:beforeAutospacing="1" w:after="100" w:afterAutospacing="1" w:line="240" w:lineRule="auto"/>
        <w:ind w:left="1032"/>
        <w:rPr>
          <w:rFonts w:ascii="manrope" w:eastAsia="Times New Roman" w:hAnsi="manrope" w:cs="Times New Roman"/>
          <w:color w:val="484F56"/>
          <w:sz w:val="28"/>
          <w:szCs w:val="28"/>
          <w:lang w:eastAsia="sk-SK"/>
        </w:rPr>
      </w:pPr>
    </w:p>
    <w:p w14:paraId="0AD831D9" w14:textId="77777777" w:rsidR="00972DC3" w:rsidRDefault="00972DC3" w:rsidP="00972DC3">
      <w:pPr>
        <w:spacing w:before="100" w:beforeAutospacing="1" w:after="100" w:afterAutospacing="1" w:line="240" w:lineRule="auto"/>
        <w:ind w:left="1032"/>
        <w:rPr>
          <w:rFonts w:ascii="manrope" w:eastAsia="Times New Roman" w:hAnsi="manrope" w:cs="Times New Roman"/>
          <w:color w:val="484F56"/>
          <w:sz w:val="28"/>
          <w:szCs w:val="28"/>
          <w:lang w:eastAsia="sk-SK"/>
        </w:rPr>
      </w:pPr>
    </w:p>
    <w:p w14:paraId="22FCFEB7" w14:textId="77777777" w:rsidR="00972DC3" w:rsidRDefault="00972DC3" w:rsidP="00972DC3">
      <w:pPr>
        <w:spacing w:before="100" w:beforeAutospacing="1" w:after="100" w:afterAutospacing="1" w:line="240" w:lineRule="auto"/>
        <w:ind w:left="1032"/>
        <w:rPr>
          <w:rFonts w:ascii="manrope" w:eastAsia="Times New Roman" w:hAnsi="manrope" w:cs="Times New Roman"/>
          <w:color w:val="484F56"/>
          <w:sz w:val="28"/>
          <w:szCs w:val="28"/>
          <w:lang w:eastAsia="sk-SK"/>
        </w:rPr>
      </w:pPr>
    </w:p>
    <w:p w14:paraId="5EC484C0" w14:textId="77777777" w:rsidR="00972DC3" w:rsidRDefault="00972DC3" w:rsidP="00972DC3">
      <w:pPr>
        <w:spacing w:before="100" w:beforeAutospacing="1" w:after="100" w:afterAutospacing="1" w:line="240" w:lineRule="auto"/>
        <w:ind w:left="1032"/>
        <w:rPr>
          <w:rFonts w:ascii="manrope" w:eastAsia="Times New Roman" w:hAnsi="manrope" w:cs="Times New Roman"/>
          <w:color w:val="484F56"/>
          <w:sz w:val="28"/>
          <w:szCs w:val="28"/>
          <w:lang w:eastAsia="sk-SK"/>
        </w:rPr>
      </w:pPr>
    </w:p>
    <w:p w14:paraId="3425A486" w14:textId="77777777" w:rsidR="00972DC3" w:rsidRDefault="00972DC3" w:rsidP="00972DC3">
      <w:pPr>
        <w:spacing w:before="100" w:beforeAutospacing="1" w:after="100" w:afterAutospacing="1" w:line="240" w:lineRule="auto"/>
        <w:ind w:left="1032"/>
        <w:rPr>
          <w:rFonts w:ascii="manrope" w:eastAsia="Times New Roman" w:hAnsi="manrope" w:cs="Times New Roman"/>
          <w:color w:val="484F56"/>
          <w:sz w:val="28"/>
          <w:szCs w:val="28"/>
          <w:lang w:eastAsia="sk-SK"/>
        </w:rPr>
      </w:pPr>
    </w:p>
    <w:p w14:paraId="23257C4D" w14:textId="77777777" w:rsidR="00972DC3" w:rsidRDefault="00972DC3" w:rsidP="00972DC3">
      <w:pPr>
        <w:spacing w:before="100" w:beforeAutospacing="1" w:after="100" w:afterAutospacing="1" w:line="240" w:lineRule="auto"/>
        <w:ind w:left="1032"/>
        <w:rPr>
          <w:rFonts w:ascii="manrope" w:eastAsia="Times New Roman" w:hAnsi="manrope" w:cs="Times New Roman"/>
          <w:color w:val="484F56"/>
          <w:sz w:val="28"/>
          <w:szCs w:val="28"/>
          <w:lang w:eastAsia="sk-SK"/>
        </w:rPr>
      </w:pPr>
    </w:p>
    <w:p w14:paraId="701E64B8" w14:textId="77777777" w:rsidR="00972DC3" w:rsidRDefault="00972DC3" w:rsidP="00972DC3">
      <w:pPr>
        <w:spacing w:before="100" w:beforeAutospacing="1" w:after="100" w:afterAutospacing="1" w:line="240" w:lineRule="auto"/>
        <w:ind w:left="1032"/>
        <w:rPr>
          <w:rFonts w:ascii="manrope" w:eastAsia="Times New Roman" w:hAnsi="manrope" w:cs="Times New Roman"/>
          <w:color w:val="484F56"/>
          <w:sz w:val="28"/>
          <w:szCs w:val="28"/>
          <w:lang w:eastAsia="sk-SK"/>
        </w:rPr>
      </w:pPr>
    </w:p>
    <w:p w14:paraId="590AE360" w14:textId="77777777" w:rsidR="00972DC3" w:rsidRPr="00972DC3" w:rsidRDefault="00972DC3" w:rsidP="00972DC3">
      <w:pPr>
        <w:spacing w:before="100" w:beforeAutospacing="1" w:after="100" w:afterAutospacing="1" w:line="240" w:lineRule="auto"/>
        <w:ind w:left="1032"/>
        <w:rPr>
          <w:rFonts w:ascii="manrope" w:eastAsia="Times New Roman" w:hAnsi="manrope" w:cs="Times New Roman"/>
          <w:color w:val="484F56"/>
          <w:sz w:val="28"/>
          <w:szCs w:val="28"/>
          <w:lang w:eastAsia="sk-SK"/>
        </w:rPr>
      </w:pPr>
    </w:p>
    <w:p w14:paraId="27D6A46B" w14:textId="77777777" w:rsidR="002B254A" w:rsidRDefault="002B254A" w:rsidP="002B254A">
      <w:pPr>
        <w:spacing w:before="240" w:after="0" w:line="240" w:lineRule="auto"/>
        <w:outlineLvl w:val="1"/>
        <w:rPr>
          <w:rFonts w:ascii="manrope" w:eastAsia="Times New Roman" w:hAnsi="manrope" w:cs="Times New Roman"/>
          <w:b/>
          <w:bCs/>
          <w:color w:val="00458A"/>
          <w:sz w:val="28"/>
          <w:szCs w:val="28"/>
          <w:lang w:eastAsia="sk-SK"/>
        </w:rPr>
      </w:pPr>
      <w:r w:rsidRPr="00972DC3">
        <w:rPr>
          <w:rFonts w:ascii="manrope" w:eastAsia="Times New Roman" w:hAnsi="manrope" w:cs="Times New Roman"/>
          <w:b/>
          <w:bCs/>
          <w:color w:val="00458A"/>
          <w:sz w:val="28"/>
          <w:szCs w:val="28"/>
          <w:lang w:eastAsia="sk-SK"/>
        </w:rPr>
        <w:lastRenderedPageBreak/>
        <w:t>Informácia pre dotknuté osoby – poverené osoby a manažérov poverených osôb, ktorých osobné údaje sú spracúvané v informačnom systéme „ES SODB 2021“</w:t>
      </w:r>
    </w:p>
    <w:p w14:paraId="11C1AF85" w14:textId="77777777" w:rsidR="00972DC3" w:rsidRPr="00972DC3" w:rsidRDefault="00972DC3" w:rsidP="002B254A">
      <w:pPr>
        <w:spacing w:before="240" w:after="0" w:line="240" w:lineRule="auto"/>
        <w:outlineLvl w:val="1"/>
        <w:rPr>
          <w:rFonts w:ascii="manrope" w:eastAsia="Times New Roman" w:hAnsi="manrope" w:cs="Times New Roman"/>
          <w:b/>
          <w:bCs/>
          <w:color w:val="00458A"/>
          <w:sz w:val="28"/>
          <w:szCs w:val="28"/>
          <w:lang w:eastAsia="sk-SK"/>
        </w:rPr>
      </w:pPr>
    </w:p>
    <w:p w14:paraId="706E743C" w14:textId="77777777" w:rsidR="002B254A" w:rsidRPr="002B254A" w:rsidRDefault="002B254A" w:rsidP="00972DC3">
      <w:pPr>
        <w:numPr>
          <w:ilvl w:val="0"/>
          <w:numId w:val="5"/>
        </w:numPr>
        <w:spacing w:after="0" w:line="240" w:lineRule="auto"/>
        <w:ind w:left="1032" w:hanging="357"/>
        <w:rPr>
          <w:rFonts w:ascii="manrope" w:eastAsia="Times New Roman" w:hAnsi="manrope" w:cs="Times New Roman"/>
          <w:color w:val="484F56"/>
          <w:sz w:val="24"/>
          <w:szCs w:val="24"/>
          <w:lang w:eastAsia="sk-SK"/>
        </w:rPr>
      </w:pPr>
      <w:r w:rsidRPr="002B254A">
        <w:rPr>
          <w:rFonts w:ascii="manrope" w:eastAsia="Times New Roman" w:hAnsi="manrope" w:cs="Times New Roman"/>
          <w:b/>
          <w:bCs/>
          <w:color w:val="484F56"/>
          <w:sz w:val="24"/>
          <w:szCs w:val="24"/>
          <w:lang w:eastAsia="sk-SK"/>
        </w:rPr>
        <w:t>Účelom spracúvania Vašich osobných údajov je</w:t>
      </w:r>
    </w:p>
    <w:p w14:paraId="586E1A0E" w14:textId="77777777" w:rsidR="002B254A" w:rsidRPr="002B254A" w:rsidRDefault="002B254A" w:rsidP="00972DC3">
      <w:pPr>
        <w:numPr>
          <w:ilvl w:val="1"/>
          <w:numId w:val="5"/>
        </w:numPr>
        <w:spacing w:after="0" w:line="240" w:lineRule="auto"/>
        <w:ind w:left="2232" w:hanging="357"/>
        <w:rPr>
          <w:rFonts w:ascii="manrope" w:eastAsia="Times New Roman" w:hAnsi="manrope" w:cs="Times New Roman"/>
          <w:color w:val="484F56"/>
          <w:sz w:val="24"/>
          <w:szCs w:val="24"/>
          <w:lang w:eastAsia="sk-SK"/>
        </w:rPr>
      </w:pPr>
      <w:r w:rsidRPr="002B254A">
        <w:rPr>
          <w:rFonts w:ascii="manrope" w:eastAsia="Times New Roman" w:hAnsi="manrope" w:cs="Times New Roman"/>
          <w:color w:val="484F56"/>
          <w:sz w:val="24"/>
          <w:szCs w:val="24"/>
          <w:lang w:eastAsia="sk-SK"/>
        </w:rPr>
        <w:t>Správa autentifikačných údajov poverených osôb na spracúvanie osobných údajov za účelom sčítania domov a bytov a manažérov týchto poverených osôb.</w:t>
      </w:r>
    </w:p>
    <w:p w14:paraId="12EA7975" w14:textId="77777777" w:rsidR="002B254A" w:rsidRPr="002B254A" w:rsidRDefault="002B254A" w:rsidP="00972DC3">
      <w:pPr>
        <w:numPr>
          <w:ilvl w:val="0"/>
          <w:numId w:val="5"/>
        </w:numPr>
        <w:spacing w:after="0" w:line="240" w:lineRule="auto"/>
        <w:ind w:left="1032" w:hanging="357"/>
        <w:rPr>
          <w:rFonts w:ascii="manrope" w:eastAsia="Times New Roman" w:hAnsi="manrope" w:cs="Times New Roman"/>
          <w:color w:val="484F56"/>
          <w:sz w:val="24"/>
          <w:szCs w:val="24"/>
          <w:lang w:eastAsia="sk-SK"/>
        </w:rPr>
      </w:pPr>
      <w:r w:rsidRPr="002B254A">
        <w:rPr>
          <w:rFonts w:ascii="manrope" w:eastAsia="Times New Roman" w:hAnsi="manrope" w:cs="Times New Roman"/>
          <w:b/>
          <w:bCs/>
          <w:color w:val="484F56"/>
          <w:sz w:val="24"/>
          <w:szCs w:val="24"/>
          <w:lang w:eastAsia="sk-SK"/>
        </w:rPr>
        <w:t>Právnym základom spracúvania Vašich osobných údajov je</w:t>
      </w:r>
    </w:p>
    <w:p w14:paraId="48424656" w14:textId="7CD5B1D1" w:rsidR="002B254A" w:rsidRPr="002B254A" w:rsidRDefault="002B254A" w:rsidP="00972DC3">
      <w:pPr>
        <w:numPr>
          <w:ilvl w:val="1"/>
          <w:numId w:val="5"/>
        </w:numPr>
        <w:spacing w:after="0" w:line="240" w:lineRule="auto"/>
        <w:ind w:left="2232" w:hanging="357"/>
        <w:rPr>
          <w:rFonts w:ascii="manrope" w:eastAsia="Times New Roman" w:hAnsi="manrope" w:cs="Times New Roman"/>
          <w:color w:val="484F56"/>
          <w:sz w:val="24"/>
          <w:szCs w:val="24"/>
          <w:lang w:eastAsia="sk-SK"/>
        </w:rPr>
      </w:pPr>
      <w:r w:rsidRPr="002B254A">
        <w:rPr>
          <w:rFonts w:ascii="manrope" w:eastAsia="Times New Roman" w:hAnsi="manrope" w:cs="Times New Roman"/>
          <w:color w:val="484F56"/>
          <w:sz w:val="24"/>
          <w:szCs w:val="24"/>
          <w:lang w:eastAsia="sk-SK"/>
        </w:rPr>
        <w:t>Splnenie úlohy realizovanej vo verejnom záujme alebo pri výkone verejnej moci zverenej prevádzkovateľovi, ktorá vyplýva z § 3 písm. h), § 27 ods. 1 a § 27 ods. 2 písm. d) zákona č. 223/2019 Z. z. Zákon o sčítaní obyvateľov, domov a bytov v roku 2021 a o zmene a doplnení niektorých zákonov.</w:t>
      </w:r>
      <w:r w:rsidR="00972DC3">
        <w:rPr>
          <w:rFonts w:ascii="manrope" w:eastAsia="Times New Roman" w:hAnsi="manrope" w:cs="Times New Roman"/>
          <w:color w:val="484F56"/>
          <w:sz w:val="24"/>
          <w:szCs w:val="24"/>
          <w:lang w:eastAsia="sk-SK"/>
        </w:rPr>
        <w:br/>
      </w:r>
    </w:p>
    <w:p w14:paraId="5808783F" w14:textId="2D139A7C" w:rsidR="004C64A1" w:rsidRPr="004C64A1" w:rsidRDefault="002B254A" w:rsidP="004C64A1">
      <w:pPr>
        <w:numPr>
          <w:ilvl w:val="0"/>
          <w:numId w:val="5"/>
        </w:numPr>
        <w:spacing w:before="100" w:beforeAutospacing="1" w:after="100" w:afterAutospacing="1" w:line="240" w:lineRule="auto"/>
        <w:ind w:left="1032"/>
        <w:rPr>
          <w:rFonts w:ascii="manrope" w:eastAsia="Times New Roman" w:hAnsi="manrope" w:cs="Times New Roman"/>
          <w:color w:val="484F56"/>
          <w:sz w:val="24"/>
          <w:szCs w:val="24"/>
          <w:lang w:eastAsia="sk-SK"/>
        </w:rPr>
      </w:pPr>
      <w:r w:rsidRPr="002B254A">
        <w:rPr>
          <w:rFonts w:ascii="manrope" w:eastAsia="Times New Roman" w:hAnsi="manrope" w:cs="Times New Roman"/>
          <w:b/>
          <w:bCs/>
          <w:color w:val="484F56"/>
          <w:sz w:val="24"/>
          <w:szCs w:val="24"/>
          <w:lang w:eastAsia="sk-SK"/>
        </w:rPr>
        <w:t>Príjemcom osobných údajov </w:t>
      </w:r>
      <w:r w:rsidRPr="002B254A">
        <w:rPr>
          <w:rFonts w:ascii="manrope" w:eastAsia="Times New Roman" w:hAnsi="manrope" w:cs="Times New Roman"/>
          <w:color w:val="484F56"/>
          <w:sz w:val="24"/>
          <w:szCs w:val="24"/>
          <w:lang w:eastAsia="sk-SK"/>
        </w:rPr>
        <w:t>budú právne subjekty, ktorým príjem osobných údajov vyplýva zo všeobecne záväzných právnych predpisov (sprostredkovatelia, Úrad na ochranu osobných údajov), spracúvané osobné údaje nebudú nikam postupované. Automatizované rozhodovanie vrátane profilovania nebude realizované.</w:t>
      </w:r>
      <w:r w:rsidR="00972DC3">
        <w:rPr>
          <w:rFonts w:ascii="manrope" w:eastAsia="Times New Roman" w:hAnsi="manrope" w:cs="Times New Roman"/>
          <w:color w:val="484F56"/>
          <w:sz w:val="24"/>
          <w:szCs w:val="24"/>
          <w:lang w:eastAsia="sk-SK"/>
        </w:rPr>
        <w:br/>
      </w:r>
    </w:p>
    <w:p w14:paraId="269F33CA" w14:textId="641A4EC0" w:rsidR="002B254A" w:rsidRPr="002B254A" w:rsidRDefault="002B254A" w:rsidP="002B254A">
      <w:pPr>
        <w:numPr>
          <w:ilvl w:val="0"/>
          <w:numId w:val="5"/>
        </w:numPr>
        <w:spacing w:before="100" w:beforeAutospacing="1" w:after="100" w:afterAutospacing="1" w:line="240" w:lineRule="auto"/>
        <w:ind w:left="1032"/>
        <w:rPr>
          <w:rFonts w:ascii="manrope" w:eastAsia="Times New Roman" w:hAnsi="manrope" w:cs="Times New Roman"/>
          <w:color w:val="484F56"/>
          <w:sz w:val="24"/>
          <w:szCs w:val="24"/>
          <w:lang w:eastAsia="sk-SK"/>
        </w:rPr>
      </w:pPr>
      <w:r w:rsidRPr="002B254A">
        <w:rPr>
          <w:rFonts w:ascii="manrope" w:eastAsia="Times New Roman" w:hAnsi="manrope" w:cs="Times New Roman"/>
          <w:b/>
          <w:bCs/>
          <w:color w:val="484F56"/>
          <w:sz w:val="24"/>
          <w:szCs w:val="24"/>
          <w:lang w:eastAsia="sk-SK"/>
        </w:rPr>
        <w:t>Vaše osobné údaje sa budú uchovávať </w:t>
      </w:r>
      <w:r w:rsidRPr="002B254A">
        <w:rPr>
          <w:rFonts w:ascii="manrope" w:eastAsia="Times New Roman" w:hAnsi="manrope" w:cs="Times New Roman"/>
          <w:color w:val="484F56"/>
          <w:sz w:val="24"/>
          <w:szCs w:val="24"/>
          <w:lang w:eastAsia="sk-SK"/>
        </w:rPr>
        <w:t>do 31. decembra 2021. Po tomto termíne budú vymazané.</w:t>
      </w:r>
      <w:r w:rsidR="00972DC3">
        <w:rPr>
          <w:rFonts w:ascii="manrope" w:eastAsia="Times New Roman" w:hAnsi="manrope" w:cs="Times New Roman"/>
          <w:color w:val="484F56"/>
          <w:sz w:val="24"/>
          <w:szCs w:val="24"/>
          <w:lang w:eastAsia="sk-SK"/>
        </w:rPr>
        <w:br/>
      </w:r>
    </w:p>
    <w:p w14:paraId="4492924A" w14:textId="604C156F" w:rsidR="002B254A" w:rsidRPr="002B254A" w:rsidRDefault="002B254A" w:rsidP="002B254A">
      <w:pPr>
        <w:numPr>
          <w:ilvl w:val="0"/>
          <w:numId w:val="5"/>
        </w:numPr>
        <w:spacing w:before="100" w:beforeAutospacing="1" w:after="100" w:afterAutospacing="1" w:line="240" w:lineRule="auto"/>
        <w:ind w:left="1032"/>
        <w:rPr>
          <w:rFonts w:ascii="manrope" w:eastAsia="Times New Roman" w:hAnsi="manrope" w:cs="Times New Roman"/>
          <w:color w:val="484F56"/>
          <w:sz w:val="24"/>
          <w:szCs w:val="24"/>
          <w:lang w:eastAsia="sk-SK"/>
        </w:rPr>
      </w:pPr>
      <w:r w:rsidRPr="002B254A">
        <w:rPr>
          <w:rFonts w:ascii="manrope" w:eastAsia="Times New Roman" w:hAnsi="manrope" w:cs="Times New Roman"/>
          <w:color w:val="484F56"/>
          <w:sz w:val="24"/>
          <w:szCs w:val="24"/>
          <w:lang w:eastAsia="sk-SK"/>
        </w:rPr>
        <w:t>Ako dotknuté osoby máte právo požadovať od úradu ako prevádzkovateľa prístup k osobným údajom, ktoré sa Vás týkajú, právo na opravu osobných údajov, právo namietať spracúvanie Vašich osobných údajov a to priamo u prevádzkovateľa resp. u zodpovednej osoby prevádzkovateľa a právo podať návrh na začatie konania podľa § 100 zákona č. 18/2018 Z. z. (ak si myslíte, že došlo k porušeniu Vašich práv alebo k porušeniu zákona č. 18/2018 Z. z.) dozornému orgánu </w:t>
      </w:r>
      <w:r w:rsidRPr="002B254A">
        <w:rPr>
          <w:rFonts w:ascii="manrope" w:eastAsia="Times New Roman" w:hAnsi="manrope" w:cs="Times New Roman"/>
          <w:b/>
          <w:bCs/>
          <w:color w:val="484F56"/>
          <w:sz w:val="24"/>
          <w:szCs w:val="24"/>
          <w:lang w:eastAsia="sk-SK"/>
        </w:rPr>
        <w:t>(Úrad na ochranu osobných údajov Slovenskej republiky, Hraničná 4826/12, 820 07 Bratislava 27, tel.: +421 2 32313 214, e-mail: statny.dozor@pdp.gov.sk)</w:t>
      </w:r>
      <w:r w:rsidRPr="002B254A">
        <w:rPr>
          <w:rFonts w:ascii="manrope" w:eastAsia="Times New Roman" w:hAnsi="manrope" w:cs="Times New Roman"/>
          <w:color w:val="484F56"/>
          <w:sz w:val="24"/>
          <w:szCs w:val="24"/>
          <w:lang w:eastAsia="sk-SK"/>
        </w:rPr>
        <w:t>.</w:t>
      </w:r>
      <w:r w:rsidR="00972DC3">
        <w:rPr>
          <w:rFonts w:ascii="manrope" w:eastAsia="Times New Roman" w:hAnsi="manrope" w:cs="Times New Roman"/>
          <w:color w:val="484F56"/>
          <w:sz w:val="24"/>
          <w:szCs w:val="24"/>
          <w:lang w:eastAsia="sk-SK"/>
        </w:rPr>
        <w:br/>
      </w:r>
    </w:p>
    <w:p w14:paraId="46030CC8" w14:textId="77777777" w:rsidR="002B254A" w:rsidRDefault="002B254A" w:rsidP="002B254A">
      <w:pPr>
        <w:numPr>
          <w:ilvl w:val="0"/>
          <w:numId w:val="5"/>
        </w:numPr>
        <w:spacing w:before="100" w:beforeAutospacing="1" w:after="100" w:afterAutospacing="1" w:line="240" w:lineRule="auto"/>
        <w:ind w:left="1032"/>
        <w:rPr>
          <w:rFonts w:ascii="manrope" w:eastAsia="Times New Roman" w:hAnsi="manrope" w:cs="Times New Roman"/>
          <w:color w:val="484F56"/>
          <w:sz w:val="24"/>
          <w:szCs w:val="24"/>
          <w:lang w:eastAsia="sk-SK"/>
        </w:rPr>
      </w:pPr>
      <w:r w:rsidRPr="002B254A">
        <w:rPr>
          <w:rFonts w:ascii="manrope" w:eastAsia="Times New Roman" w:hAnsi="manrope" w:cs="Times New Roman"/>
          <w:color w:val="484F56"/>
          <w:sz w:val="24"/>
          <w:szCs w:val="24"/>
          <w:lang w:eastAsia="sk-SK"/>
        </w:rPr>
        <w:t>Vaše právo na vymazanie osobných údajov, právo na obmedzenie spracúvania osobných údajov a právo kedykoľvek odvolať súhlas na spracúvanie osobných údajov nie je absolútne a možno mu vyhovieť len v situácii, keď sú splnené všetky podmienky uvedené v platných všeobecne záväzných právnych predpisoch upravujúcich ochranu osobných údajov. Správa Vašich autentizačných údajov je nevyhnutná k tomu, aby ste mali vytvorený prístup do informačného systému „ES SODB 2021“. V prípade neposkytnutia týchto osobných údajov nebudete môcť vykonávať funkciu </w:t>
      </w:r>
      <w:r w:rsidRPr="002B254A">
        <w:rPr>
          <w:rFonts w:ascii="manrope" w:eastAsia="Times New Roman" w:hAnsi="manrope" w:cs="Times New Roman"/>
          <w:b/>
          <w:bCs/>
          <w:color w:val="484F56"/>
          <w:sz w:val="24"/>
          <w:szCs w:val="24"/>
          <w:lang w:eastAsia="sk-SK"/>
        </w:rPr>
        <w:t>poverenej osoby obce na spracúvanie osobných údajov resp. manažéra poverených osôb obce</w:t>
      </w:r>
      <w:r w:rsidRPr="002B254A">
        <w:rPr>
          <w:rFonts w:ascii="manrope" w:eastAsia="Times New Roman" w:hAnsi="manrope" w:cs="Times New Roman"/>
          <w:color w:val="484F56"/>
          <w:sz w:val="24"/>
          <w:szCs w:val="24"/>
          <w:lang w:eastAsia="sk-SK"/>
        </w:rPr>
        <w:t>.</w:t>
      </w:r>
    </w:p>
    <w:p w14:paraId="61DF1C90" w14:textId="77777777" w:rsidR="00972DC3" w:rsidRPr="002B254A" w:rsidRDefault="00972DC3" w:rsidP="00972DC3">
      <w:pPr>
        <w:spacing w:before="100" w:beforeAutospacing="1" w:after="100" w:afterAutospacing="1" w:line="240" w:lineRule="auto"/>
        <w:ind w:left="1032"/>
        <w:rPr>
          <w:rFonts w:ascii="manrope" w:eastAsia="Times New Roman" w:hAnsi="manrope" w:cs="Times New Roman"/>
          <w:color w:val="484F56"/>
          <w:sz w:val="24"/>
          <w:szCs w:val="24"/>
          <w:lang w:eastAsia="sk-SK"/>
        </w:rPr>
      </w:pPr>
    </w:p>
    <w:p w14:paraId="7E0E1DB5" w14:textId="77777777" w:rsidR="002B254A" w:rsidRPr="00972DC3" w:rsidRDefault="002B254A" w:rsidP="002B254A">
      <w:pPr>
        <w:spacing w:before="240" w:after="0" w:line="240" w:lineRule="auto"/>
        <w:outlineLvl w:val="1"/>
        <w:rPr>
          <w:rFonts w:ascii="manrope" w:eastAsia="Times New Roman" w:hAnsi="manrope" w:cs="Times New Roman"/>
          <w:b/>
          <w:bCs/>
          <w:color w:val="00458A"/>
          <w:sz w:val="28"/>
          <w:szCs w:val="28"/>
          <w:lang w:eastAsia="sk-SK"/>
        </w:rPr>
      </w:pPr>
      <w:r w:rsidRPr="00972DC3">
        <w:rPr>
          <w:rFonts w:ascii="manrope" w:eastAsia="Times New Roman" w:hAnsi="manrope" w:cs="Times New Roman"/>
          <w:b/>
          <w:bCs/>
          <w:color w:val="00458A"/>
          <w:sz w:val="28"/>
          <w:szCs w:val="28"/>
          <w:lang w:eastAsia="sk-SK"/>
        </w:rPr>
        <w:lastRenderedPageBreak/>
        <w:t>Informácia pre dotknuté osoby – asistentov sčítania, ktorých osobné údaje sú spracúvané v informačnom systéme „ES SODB 2021“</w:t>
      </w:r>
    </w:p>
    <w:p w14:paraId="7E96ACC6" w14:textId="77777777" w:rsidR="002B254A" w:rsidRPr="002B254A" w:rsidRDefault="002B254A" w:rsidP="002B254A">
      <w:pPr>
        <w:numPr>
          <w:ilvl w:val="0"/>
          <w:numId w:val="6"/>
        </w:numPr>
        <w:spacing w:before="100" w:beforeAutospacing="1" w:after="100" w:afterAutospacing="1" w:line="240" w:lineRule="auto"/>
        <w:ind w:left="1032"/>
        <w:rPr>
          <w:rFonts w:ascii="manrope" w:eastAsia="Times New Roman" w:hAnsi="manrope" w:cs="Times New Roman"/>
          <w:color w:val="484F56"/>
          <w:sz w:val="24"/>
          <w:szCs w:val="24"/>
          <w:lang w:eastAsia="sk-SK"/>
        </w:rPr>
      </w:pPr>
      <w:r w:rsidRPr="002B254A">
        <w:rPr>
          <w:rFonts w:ascii="manrope" w:eastAsia="Times New Roman" w:hAnsi="manrope" w:cs="Times New Roman"/>
          <w:b/>
          <w:bCs/>
          <w:color w:val="484F56"/>
          <w:sz w:val="24"/>
          <w:szCs w:val="24"/>
          <w:lang w:eastAsia="sk-SK"/>
        </w:rPr>
        <w:t>Účelom spracúvania Vašich osobných údajov je</w:t>
      </w:r>
    </w:p>
    <w:p w14:paraId="756F2A3A" w14:textId="77777777" w:rsidR="002B254A" w:rsidRPr="002B254A" w:rsidRDefault="002B254A" w:rsidP="00972DC3">
      <w:pPr>
        <w:numPr>
          <w:ilvl w:val="1"/>
          <w:numId w:val="6"/>
        </w:numPr>
        <w:spacing w:after="0" w:line="240" w:lineRule="auto"/>
        <w:ind w:left="2232" w:hanging="357"/>
        <w:rPr>
          <w:rFonts w:ascii="manrope" w:eastAsia="Times New Roman" w:hAnsi="manrope" w:cs="Times New Roman"/>
          <w:color w:val="484F56"/>
          <w:sz w:val="24"/>
          <w:szCs w:val="24"/>
          <w:lang w:eastAsia="sk-SK"/>
        </w:rPr>
      </w:pPr>
      <w:r w:rsidRPr="002B254A">
        <w:rPr>
          <w:rFonts w:ascii="manrope" w:eastAsia="Times New Roman" w:hAnsi="manrope" w:cs="Times New Roman"/>
          <w:color w:val="484F56"/>
          <w:sz w:val="24"/>
          <w:szCs w:val="24"/>
          <w:lang w:eastAsia="sk-SK"/>
        </w:rPr>
        <w:t>Správa autentifikačných údajov asistentov sčítania za účelom sčítania obyvateľov.</w:t>
      </w:r>
    </w:p>
    <w:p w14:paraId="44B3EE7A" w14:textId="77777777" w:rsidR="002B254A" w:rsidRDefault="002B254A" w:rsidP="00972DC3">
      <w:pPr>
        <w:numPr>
          <w:ilvl w:val="1"/>
          <w:numId w:val="6"/>
        </w:numPr>
        <w:spacing w:after="0" w:line="240" w:lineRule="auto"/>
        <w:ind w:left="2232" w:hanging="357"/>
        <w:rPr>
          <w:rFonts w:ascii="manrope" w:eastAsia="Times New Roman" w:hAnsi="manrope" w:cs="Times New Roman"/>
          <w:color w:val="484F56"/>
          <w:sz w:val="24"/>
          <w:szCs w:val="24"/>
          <w:lang w:eastAsia="sk-SK"/>
        </w:rPr>
      </w:pPr>
      <w:r w:rsidRPr="002B254A">
        <w:rPr>
          <w:rFonts w:ascii="manrope" w:eastAsia="Times New Roman" w:hAnsi="manrope" w:cs="Times New Roman"/>
          <w:color w:val="484F56"/>
          <w:sz w:val="24"/>
          <w:szCs w:val="24"/>
          <w:lang w:eastAsia="sk-SK"/>
        </w:rPr>
        <w:t>Evidencia asistentov sčítania za účelom sčítania obyvateľov.</w:t>
      </w:r>
    </w:p>
    <w:p w14:paraId="5370F5C0" w14:textId="77777777" w:rsidR="00972DC3" w:rsidRPr="002B254A" w:rsidRDefault="00972DC3" w:rsidP="00972DC3">
      <w:pPr>
        <w:spacing w:after="0" w:line="240" w:lineRule="auto"/>
        <w:ind w:left="2232"/>
        <w:rPr>
          <w:rFonts w:ascii="manrope" w:eastAsia="Times New Roman" w:hAnsi="manrope" w:cs="Times New Roman"/>
          <w:color w:val="484F56"/>
          <w:sz w:val="24"/>
          <w:szCs w:val="24"/>
          <w:lang w:eastAsia="sk-SK"/>
        </w:rPr>
      </w:pPr>
    </w:p>
    <w:p w14:paraId="45D09E74" w14:textId="77777777" w:rsidR="002B254A" w:rsidRPr="002B254A" w:rsidRDefault="002B254A" w:rsidP="00972DC3">
      <w:pPr>
        <w:numPr>
          <w:ilvl w:val="0"/>
          <w:numId w:val="6"/>
        </w:numPr>
        <w:spacing w:after="0" w:line="240" w:lineRule="auto"/>
        <w:ind w:left="1032" w:hanging="357"/>
        <w:rPr>
          <w:rFonts w:ascii="manrope" w:eastAsia="Times New Roman" w:hAnsi="manrope" w:cs="Times New Roman"/>
          <w:color w:val="484F56"/>
          <w:sz w:val="24"/>
          <w:szCs w:val="24"/>
          <w:lang w:eastAsia="sk-SK"/>
        </w:rPr>
      </w:pPr>
      <w:r w:rsidRPr="002B254A">
        <w:rPr>
          <w:rFonts w:ascii="manrope" w:eastAsia="Times New Roman" w:hAnsi="manrope" w:cs="Times New Roman"/>
          <w:b/>
          <w:bCs/>
          <w:color w:val="484F56"/>
          <w:sz w:val="24"/>
          <w:szCs w:val="24"/>
          <w:lang w:eastAsia="sk-SK"/>
        </w:rPr>
        <w:t>Právnym základom spracúvania Vašich osobných údajov je pre účel</w:t>
      </w:r>
    </w:p>
    <w:p w14:paraId="6F5BA3B3" w14:textId="77777777" w:rsidR="002B254A" w:rsidRPr="002B254A" w:rsidRDefault="002B254A" w:rsidP="00972DC3">
      <w:pPr>
        <w:numPr>
          <w:ilvl w:val="1"/>
          <w:numId w:val="7"/>
        </w:numPr>
        <w:spacing w:after="0" w:line="240" w:lineRule="auto"/>
        <w:ind w:left="2160" w:hanging="357"/>
        <w:rPr>
          <w:rFonts w:ascii="manrope" w:eastAsia="Times New Roman" w:hAnsi="manrope" w:cs="Times New Roman"/>
          <w:color w:val="484F56"/>
          <w:sz w:val="24"/>
          <w:szCs w:val="24"/>
          <w:lang w:eastAsia="sk-SK"/>
        </w:rPr>
      </w:pPr>
      <w:r w:rsidRPr="002B254A">
        <w:rPr>
          <w:rFonts w:ascii="manrope" w:eastAsia="Times New Roman" w:hAnsi="manrope" w:cs="Times New Roman"/>
          <w:color w:val="484F56"/>
          <w:sz w:val="24"/>
          <w:szCs w:val="24"/>
          <w:lang w:eastAsia="sk-SK"/>
        </w:rPr>
        <w:t>Správa autentifikačných údajov asistentov sčítania za účelom sčítania obyvateľov</w:t>
      </w:r>
    </w:p>
    <w:p w14:paraId="29A408E2" w14:textId="77777777" w:rsidR="002B254A" w:rsidRPr="002B254A" w:rsidRDefault="002B254A" w:rsidP="00972DC3">
      <w:pPr>
        <w:numPr>
          <w:ilvl w:val="2"/>
          <w:numId w:val="7"/>
        </w:numPr>
        <w:spacing w:after="0" w:line="240" w:lineRule="auto"/>
        <w:ind w:left="3360" w:hanging="357"/>
        <w:rPr>
          <w:rFonts w:ascii="manrope" w:eastAsia="Times New Roman" w:hAnsi="manrope" w:cs="Times New Roman"/>
          <w:color w:val="484F56"/>
          <w:sz w:val="24"/>
          <w:szCs w:val="24"/>
          <w:lang w:eastAsia="sk-SK"/>
        </w:rPr>
      </w:pPr>
      <w:r w:rsidRPr="002B254A">
        <w:rPr>
          <w:rFonts w:ascii="manrope" w:eastAsia="Times New Roman" w:hAnsi="manrope" w:cs="Times New Roman"/>
          <w:color w:val="484F56"/>
          <w:sz w:val="24"/>
          <w:szCs w:val="24"/>
          <w:lang w:eastAsia="sk-SK"/>
        </w:rPr>
        <w:t>Splnenie úlohy realizovanej vo verejnom záujme alebo pri výkone verejnej moci zverenej prevádzkovateľovi, ktorá vyplýva z § 8 ods. 3, § 10, § 15 zákona č. 223/2019 Z. z.</w:t>
      </w:r>
    </w:p>
    <w:p w14:paraId="14F58D83" w14:textId="77777777" w:rsidR="002B254A" w:rsidRPr="002B254A" w:rsidRDefault="002B254A" w:rsidP="00972DC3">
      <w:pPr>
        <w:numPr>
          <w:ilvl w:val="1"/>
          <w:numId w:val="7"/>
        </w:numPr>
        <w:spacing w:after="0" w:line="240" w:lineRule="auto"/>
        <w:ind w:left="2160" w:hanging="357"/>
        <w:rPr>
          <w:rFonts w:ascii="manrope" w:eastAsia="Times New Roman" w:hAnsi="manrope" w:cs="Times New Roman"/>
          <w:color w:val="484F56"/>
          <w:sz w:val="24"/>
          <w:szCs w:val="24"/>
          <w:lang w:eastAsia="sk-SK"/>
        </w:rPr>
      </w:pPr>
      <w:r w:rsidRPr="002B254A">
        <w:rPr>
          <w:rFonts w:ascii="manrope" w:eastAsia="Times New Roman" w:hAnsi="manrope" w:cs="Times New Roman"/>
          <w:color w:val="484F56"/>
          <w:sz w:val="24"/>
          <w:szCs w:val="24"/>
          <w:lang w:eastAsia="sk-SK"/>
        </w:rPr>
        <w:t>Evidencia asistentov sčítania za účelom sčítania obyvateľov</w:t>
      </w:r>
    </w:p>
    <w:p w14:paraId="2B42920A" w14:textId="77777777" w:rsidR="002B254A" w:rsidRPr="002B254A" w:rsidRDefault="002B254A" w:rsidP="00972DC3">
      <w:pPr>
        <w:numPr>
          <w:ilvl w:val="2"/>
          <w:numId w:val="7"/>
        </w:numPr>
        <w:spacing w:after="0" w:line="240" w:lineRule="auto"/>
        <w:ind w:left="3360" w:hanging="357"/>
        <w:rPr>
          <w:rFonts w:ascii="manrope" w:eastAsia="Times New Roman" w:hAnsi="manrope" w:cs="Times New Roman"/>
          <w:color w:val="484F56"/>
          <w:sz w:val="24"/>
          <w:szCs w:val="24"/>
          <w:lang w:eastAsia="sk-SK"/>
        </w:rPr>
      </w:pPr>
      <w:r w:rsidRPr="002B254A">
        <w:rPr>
          <w:rFonts w:ascii="manrope" w:eastAsia="Times New Roman" w:hAnsi="manrope" w:cs="Times New Roman"/>
          <w:color w:val="484F56"/>
          <w:sz w:val="24"/>
          <w:szCs w:val="24"/>
          <w:lang w:eastAsia="sk-SK"/>
        </w:rPr>
        <w:t>Splnenie zákonných povinností vyplývajúcich z § 14, § 24 písm. f) zákona č. 223/2019 Z. z. v spojení s metodickým pokynom "</w:t>
      </w:r>
      <w:r w:rsidRPr="002B254A">
        <w:rPr>
          <w:rFonts w:ascii="manrope" w:eastAsia="Times New Roman" w:hAnsi="manrope" w:cs="Times New Roman"/>
          <w:b/>
          <w:bCs/>
          <w:color w:val="484F56"/>
          <w:sz w:val="24"/>
          <w:szCs w:val="24"/>
          <w:lang w:eastAsia="sk-SK"/>
        </w:rPr>
        <w:t>Opatrenie 403/2019 Z. z. Štatistického úradu Slovenskej republiky</w:t>
      </w:r>
      <w:r w:rsidRPr="002B254A">
        <w:rPr>
          <w:rFonts w:ascii="manrope" w:eastAsia="Times New Roman" w:hAnsi="manrope" w:cs="Times New Roman"/>
          <w:color w:val="484F56"/>
          <w:sz w:val="24"/>
          <w:szCs w:val="24"/>
          <w:lang w:eastAsia="sk-SK"/>
        </w:rPr>
        <w:t> o preukaze asistenta sčítania".</w:t>
      </w:r>
      <w:r w:rsidRPr="002B254A">
        <w:rPr>
          <w:rFonts w:ascii="manrope" w:eastAsia="Times New Roman" w:hAnsi="manrope" w:cs="Times New Roman"/>
          <w:color w:val="484F56"/>
          <w:sz w:val="24"/>
          <w:szCs w:val="24"/>
          <w:lang w:eastAsia="sk-SK"/>
        </w:rPr>
        <w:br/>
      </w:r>
      <w:hyperlink r:id="rId18" w:tgtFrame="_blank" w:tooltip="(Do nového okna)" w:history="1">
        <w:r w:rsidRPr="002B254A">
          <w:rPr>
            <w:rFonts w:ascii="manrope" w:eastAsia="Times New Roman" w:hAnsi="manrope" w:cs="Times New Roman"/>
            <w:color w:val="035CB5"/>
            <w:sz w:val="24"/>
            <w:szCs w:val="24"/>
            <w:lang w:eastAsia="sk-SK"/>
          </w:rPr>
          <w:t>/ Opatrenie 403/2019 Z. z. Štatistického úradu Slovenskej republiky (</w:t>
        </w:r>
        <w:proofErr w:type="spellStart"/>
        <w:r w:rsidRPr="002B254A">
          <w:rPr>
            <w:rFonts w:ascii="manrope" w:eastAsia="Times New Roman" w:hAnsi="manrope" w:cs="Times New Roman"/>
            <w:color w:val="035CB5"/>
            <w:sz w:val="24"/>
            <w:szCs w:val="24"/>
            <w:lang w:eastAsia="sk-SK"/>
          </w:rPr>
          <w:t>pdf</w:t>
        </w:r>
        <w:proofErr w:type="spellEnd"/>
        <w:r w:rsidRPr="002B254A">
          <w:rPr>
            <w:rFonts w:ascii="manrope" w:eastAsia="Times New Roman" w:hAnsi="manrope" w:cs="Times New Roman"/>
            <w:color w:val="035CB5"/>
            <w:sz w:val="24"/>
            <w:szCs w:val="24"/>
            <w:lang w:eastAsia="sk-SK"/>
          </w:rPr>
          <w:t xml:space="preserve"> 614 </w:t>
        </w:r>
        <w:proofErr w:type="spellStart"/>
        <w:r w:rsidRPr="002B254A">
          <w:rPr>
            <w:rFonts w:ascii="manrope" w:eastAsia="Times New Roman" w:hAnsi="manrope" w:cs="Times New Roman"/>
            <w:color w:val="035CB5"/>
            <w:sz w:val="24"/>
            <w:szCs w:val="24"/>
            <w:lang w:eastAsia="sk-SK"/>
          </w:rPr>
          <w:t>kB</w:t>
        </w:r>
        <w:proofErr w:type="spellEnd"/>
        <w:r w:rsidRPr="002B254A">
          <w:rPr>
            <w:rFonts w:ascii="manrope" w:eastAsia="Times New Roman" w:hAnsi="manrope" w:cs="Times New Roman"/>
            <w:color w:val="035CB5"/>
            <w:sz w:val="24"/>
            <w:szCs w:val="24"/>
            <w:lang w:eastAsia="sk-SK"/>
          </w:rPr>
          <w:t>)</w:t>
        </w:r>
      </w:hyperlink>
    </w:p>
    <w:p w14:paraId="33E94CFF" w14:textId="77777777" w:rsidR="002B254A" w:rsidRPr="00972DC3" w:rsidRDefault="002B254A" w:rsidP="00972DC3">
      <w:pPr>
        <w:numPr>
          <w:ilvl w:val="2"/>
          <w:numId w:val="7"/>
        </w:numPr>
        <w:spacing w:after="0" w:line="240" w:lineRule="auto"/>
        <w:ind w:left="3360" w:hanging="357"/>
        <w:rPr>
          <w:rFonts w:ascii="manrope" w:eastAsia="Times New Roman" w:hAnsi="manrope" w:cs="Times New Roman"/>
          <w:color w:val="484F56"/>
          <w:sz w:val="24"/>
          <w:szCs w:val="24"/>
          <w:lang w:eastAsia="sk-SK"/>
        </w:rPr>
      </w:pPr>
      <w:r w:rsidRPr="002B254A">
        <w:rPr>
          <w:rFonts w:ascii="manrope" w:eastAsia="Times New Roman" w:hAnsi="manrope" w:cs="Times New Roman"/>
          <w:b/>
          <w:bCs/>
          <w:color w:val="484F56"/>
          <w:sz w:val="24"/>
          <w:szCs w:val="24"/>
          <w:lang w:eastAsia="sk-SK"/>
        </w:rPr>
        <w:t>Opatrenie 60/2021 Z. z. Štatistického úradu Slovenskej republiky</w:t>
      </w:r>
      <w:r w:rsidRPr="002B254A">
        <w:rPr>
          <w:rFonts w:ascii="manrope" w:eastAsia="Times New Roman" w:hAnsi="manrope" w:cs="Times New Roman"/>
          <w:color w:val="484F56"/>
          <w:sz w:val="24"/>
          <w:szCs w:val="24"/>
          <w:lang w:eastAsia="sk-SK"/>
        </w:rPr>
        <w:t>, ktorým sa mení Opatrenie Štatistického úradu Slovenskej republiky č. 403/2019 Z. z. o preukaze asistenta sčítania</w:t>
      </w:r>
      <w:r w:rsidRPr="002B254A">
        <w:rPr>
          <w:rFonts w:ascii="manrope" w:eastAsia="Times New Roman" w:hAnsi="manrope" w:cs="Times New Roman"/>
          <w:color w:val="484F56"/>
          <w:sz w:val="24"/>
          <w:szCs w:val="24"/>
          <w:lang w:eastAsia="sk-SK"/>
        </w:rPr>
        <w:br/>
      </w:r>
      <w:hyperlink r:id="rId19" w:tgtFrame="_blank" w:tooltip="(Do nového okna)" w:history="1">
        <w:r w:rsidRPr="002B254A">
          <w:rPr>
            <w:rFonts w:ascii="manrope" w:eastAsia="Times New Roman" w:hAnsi="manrope" w:cs="Times New Roman"/>
            <w:color w:val="035CB5"/>
            <w:sz w:val="24"/>
            <w:szCs w:val="24"/>
            <w:lang w:eastAsia="sk-SK"/>
          </w:rPr>
          <w:t>/ Opatrenie 60/2021 Z. z. Štatistického úradu Slovenskej republiky (</w:t>
        </w:r>
        <w:proofErr w:type="spellStart"/>
        <w:r w:rsidRPr="002B254A">
          <w:rPr>
            <w:rFonts w:ascii="manrope" w:eastAsia="Times New Roman" w:hAnsi="manrope" w:cs="Times New Roman"/>
            <w:color w:val="035CB5"/>
            <w:sz w:val="24"/>
            <w:szCs w:val="24"/>
            <w:lang w:eastAsia="sk-SK"/>
          </w:rPr>
          <w:t>pdf</w:t>
        </w:r>
        <w:proofErr w:type="spellEnd"/>
        <w:r w:rsidRPr="002B254A">
          <w:rPr>
            <w:rFonts w:ascii="manrope" w:eastAsia="Times New Roman" w:hAnsi="manrope" w:cs="Times New Roman"/>
            <w:color w:val="035CB5"/>
            <w:sz w:val="24"/>
            <w:szCs w:val="24"/>
            <w:lang w:eastAsia="sk-SK"/>
          </w:rPr>
          <w:t xml:space="preserve"> 401 </w:t>
        </w:r>
        <w:proofErr w:type="spellStart"/>
        <w:r w:rsidRPr="002B254A">
          <w:rPr>
            <w:rFonts w:ascii="manrope" w:eastAsia="Times New Roman" w:hAnsi="manrope" w:cs="Times New Roman"/>
            <w:color w:val="035CB5"/>
            <w:sz w:val="24"/>
            <w:szCs w:val="24"/>
            <w:lang w:eastAsia="sk-SK"/>
          </w:rPr>
          <w:t>kB</w:t>
        </w:r>
        <w:proofErr w:type="spellEnd"/>
        <w:r w:rsidRPr="002B254A">
          <w:rPr>
            <w:rFonts w:ascii="manrope" w:eastAsia="Times New Roman" w:hAnsi="manrope" w:cs="Times New Roman"/>
            <w:color w:val="035CB5"/>
            <w:sz w:val="24"/>
            <w:szCs w:val="24"/>
            <w:lang w:eastAsia="sk-SK"/>
          </w:rPr>
          <w:t>)</w:t>
        </w:r>
      </w:hyperlink>
    </w:p>
    <w:p w14:paraId="2F9099EC" w14:textId="77777777" w:rsidR="00972DC3" w:rsidRPr="002B254A" w:rsidRDefault="00972DC3" w:rsidP="00972DC3">
      <w:pPr>
        <w:spacing w:after="0" w:line="240" w:lineRule="auto"/>
        <w:ind w:left="3360"/>
        <w:rPr>
          <w:rFonts w:ascii="manrope" w:eastAsia="Times New Roman" w:hAnsi="manrope" w:cs="Times New Roman"/>
          <w:color w:val="484F56"/>
          <w:sz w:val="24"/>
          <w:szCs w:val="24"/>
          <w:lang w:eastAsia="sk-SK"/>
        </w:rPr>
      </w:pPr>
    </w:p>
    <w:p w14:paraId="183B916E" w14:textId="0C637482" w:rsidR="002B254A" w:rsidRDefault="002B254A" w:rsidP="00972DC3">
      <w:pPr>
        <w:numPr>
          <w:ilvl w:val="0"/>
          <w:numId w:val="7"/>
        </w:numPr>
        <w:spacing w:after="0" w:line="240" w:lineRule="auto"/>
        <w:ind w:left="1032" w:hanging="357"/>
        <w:rPr>
          <w:rFonts w:ascii="manrope" w:eastAsia="Times New Roman" w:hAnsi="manrope" w:cs="Times New Roman"/>
          <w:color w:val="484F56"/>
          <w:sz w:val="24"/>
          <w:szCs w:val="24"/>
          <w:lang w:eastAsia="sk-SK"/>
        </w:rPr>
      </w:pPr>
      <w:r w:rsidRPr="002B254A">
        <w:rPr>
          <w:rFonts w:ascii="manrope" w:eastAsia="Times New Roman" w:hAnsi="manrope" w:cs="Times New Roman"/>
          <w:b/>
          <w:bCs/>
          <w:color w:val="484F56"/>
          <w:sz w:val="24"/>
          <w:szCs w:val="24"/>
          <w:lang w:eastAsia="sk-SK"/>
        </w:rPr>
        <w:t>Príjemcom osobných údajov </w:t>
      </w:r>
      <w:r w:rsidRPr="002B254A">
        <w:rPr>
          <w:rFonts w:ascii="manrope" w:eastAsia="Times New Roman" w:hAnsi="manrope" w:cs="Times New Roman"/>
          <w:color w:val="484F56"/>
          <w:sz w:val="24"/>
          <w:szCs w:val="24"/>
          <w:lang w:eastAsia="sk-SK"/>
        </w:rPr>
        <w:t>budú právne subjekty, ktorým príjem osobných údajov vyplýva zo všeobecne záväzných právnych predpisov (sprostredkovatelia, Úrad na ochranu osobných údajov), spracúvané osobné údaje nebudú nikam postupované. Automatizované rozhodovanie vrátane profilovania nebude realizované.</w:t>
      </w:r>
      <w:r w:rsidR="00972DC3">
        <w:rPr>
          <w:rFonts w:ascii="manrope" w:eastAsia="Times New Roman" w:hAnsi="manrope" w:cs="Times New Roman"/>
          <w:color w:val="484F56"/>
          <w:sz w:val="24"/>
          <w:szCs w:val="24"/>
          <w:lang w:eastAsia="sk-SK"/>
        </w:rPr>
        <w:br/>
      </w:r>
    </w:p>
    <w:p w14:paraId="4046E4AE" w14:textId="5E794B22" w:rsidR="002B254A" w:rsidRPr="002B254A" w:rsidRDefault="002B254A" w:rsidP="002B254A">
      <w:pPr>
        <w:numPr>
          <w:ilvl w:val="0"/>
          <w:numId w:val="7"/>
        </w:numPr>
        <w:spacing w:before="100" w:beforeAutospacing="1" w:after="100" w:afterAutospacing="1" w:line="240" w:lineRule="auto"/>
        <w:ind w:left="1032"/>
        <w:rPr>
          <w:rFonts w:ascii="manrope" w:eastAsia="Times New Roman" w:hAnsi="manrope" w:cs="Times New Roman"/>
          <w:color w:val="484F56"/>
          <w:sz w:val="24"/>
          <w:szCs w:val="24"/>
          <w:lang w:eastAsia="sk-SK"/>
        </w:rPr>
      </w:pPr>
      <w:r w:rsidRPr="002B254A">
        <w:rPr>
          <w:rFonts w:ascii="manrope" w:eastAsia="Times New Roman" w:hAnsi="manrope" w:cs="Times New Roman"/>
          <w:b/>
          <w:bCs/>
          <w:color w:val="484F56"/>
          <w:sz w:val="24"/>
          <w:szCs w:val="24"/>
          <w:lang w:eastAsia="sk-SK"/>
        </w:rPr>
        <w:t>Vaše osobné údaje sa budú uchovávať </w:t>
      </w:r>
      <w:r w:rsidRPr="002B254A">
        <w:rPr>
          <w:rFonts w:ascii="manrope" w:eastAsia="Times New Roman" w:hAnsi="manrope" w:cs="Times New Roman"/>
          <w:color w:val="484F56"/>
          <w:sz w:val="24"/>
          <w:szCs w:val="24"/>
          <w:lang w:eastAsia="sk-SK"/>
        </w:rPr>
        <w:t>do 31. decembra 2021. Po tomto termíne budú vymazané.</w:t>
      </w:r>
      <w:r w:rsidR="00972DC3">
        <w:rPr>
          <w:rFonts w:ascii="manrope" w:eastAsia="Times New Roman" w:hAnsi="manrope" w:cs="Times New Roman"/>
          <w:color w:val="484F56"/>
          <w:sz w:val="24"/>
          <w:szCs w:val="24"/>
          <w:lang w:eastAsia="sk-SK"/>
        </w:rPr>
        <w:br/>
      </w:r>
    </w:p>
    <w:p w14:paraId="7ABFB821" w14:textId="6E44421F" w:rsidR="002B254A" w:rsidRPr="002B254A" w:rsidRDefault="002B254A" w:rsidP="002B254A">
      <w:pPr>
        <w:numPr>
          <w:ilvl w:val="0"/>
          <w:numId w:val="7"/>
        </w:numPr>
        <w:spacing w:before="100" w:beforeAutospacing="1" w:after="100" w:afterAutospacing="1" w:line="240" w:lineRule="auto"/>
        <w:ind w:left="1032"/>
        <w:rPr>
          <w:rFonts w:ascii="manrope" w:eastAsia="Times New Roman" w:hAnsi="manrope" w:cs="Times New Roman"/>
          <w:color w:val="484F56"/>
          <w:sz w:val="24"/>
          <w:szCs w:val="24"/>
          <w:lang w:eastAsia="sk-SK"/>
        </w:rPr>
      </w:pPr>
      <w:r w:rsidRPr="002B254A">
        <w:rPr>
          <w:rFonts w:ascii="manrope" w:eastAsia="Times New Roman" w:hAnsi="manrope" w:cs="Times New Roman"/>
          <w:color w:val="484F56"/>
          <w:sz w:val="24"/>
          <w:szCs w:val="24"/>
          <w:lang w:eastAsia="sk-SK"/>
        </w:rPr>
        <w:t>Ako dotknuté osoby máte právo požadovať od úradu ako prevádzkovateľa prístup k osobným údajom, ktoré sa Vás týkajú, právo na opravu osobných údajov, právo namietať spracúvanie Vašich osobných údajov a to priamo u prevádzkovateľa resp. u zodpovednej osoby prevádzkovateľa a právo podať návrh na začatie konania podľa § 100 zákona č. 18/2018 Z. z. (ak si myslíte, že došlo k porušeniu Vašich práv alebo k porušeniu zákona č. 18/2018 Z. z.) dozornému orgánu </w:t>
      </w:r>
      <w:r w:rsidRPr="002B254A">
        <w:rPr>
          <w:rFonts w:ascii="manrope" w:eastAsia="Times New Roman" w:hAnsi="manrope" w:cs="Times New Roman"/>
          <w:b/>
          <w:bCs/>
          <w:color w:val="484F56"/>
          <w:sz w:val="24"/>
          <w:szCs w:val="24"/>
          <w:lang w:eastAsia="sk-SK"/>
        </w:rPr>
        <w:t>(Úrad na ochranu osobných údajov Slovenskej republiky, Hraničná 4826/12, 820 07 Bratislava 27, tel.: +421 2 32313 214, e-mail: statny.dozor@pdp.gov.sk)</w:t>
      </w:r>
      <w:r w:rsidRPr="002B254A">
        <w:rPr>
          <w:rFonts w:ascii="manrope" w:eastAsia="Times New Roman" w:hAnsi="manrope" w:cs="Times New Roman"/>
          <w:color w:val="484F56"/>
          <w:sz w:val="24"/>
          <w:szCs w:val="24"/>
          <w:lang w:eastAsia="sk-SK"/>
        </w:rPr>
        <w:t>.</w:t>
      </w:r>
      <w:r w:rsidR="00972DC3">
        <w:rPr>
          <w:rFonts w:ascii="manrope" w:eastAsia="Times New Roman" w:hAnsi="manrope" w:cs="Times New Roman"/>
          <w:color w:val="484F56"/>
          <w:sz w:val="24"/>
          <w:szCs w:val="24"/>
          <w:lang w:eastAsia="sk-SK"/>
        </w:rPr>
        <w:br/>
      </w:r>
    </w:p>
    <w:p w14:paraId="2807D0C9" w14:textId="77777777" w:rsidR="002B254A" w:rsidRDefault="002B254A" w:rsidP="002B254A">
      <w:pPr>
        <w:numPr>
          <w:ilvl w:val="0"/>
          <w:numId w:val="7"/>
        </w:numPr>
        <w:spacing w:before="100" w:beforeAutospacing="1" w:after="100" w:afterAutospacing="1" w:line="240" w:lineRule="auto"/>
        <w:ind w:left="1032"/>
        <w:rPr>
          <w:rFonts w:ascii="manrope" w:eastAsia="Times New Roman" w:hAnsi="manrope" w:cs="Times New Roman"/>
          <w:color w:val="484F56"/>
          <w:sz w:val="24"/>
          <w:szCs w:val="24"/>
          <w:lang w:eastAsia="sk-SK"/>
        </w:rPr>
      </w:pPr>
      <w:r w:rsidRPr="002B254A">
        <w:rPr>
          <w:rFonts w:ascii="manrope" w:eastAsia="Times New Roman" w:hAnsi="manrope" w:cs="Times New Roman"/>
          <w:color w:val="484F56"/>
          <w:sz w:val="24"/>
          <w:szCs w:val="24"/>
          <w:lang w:eastAsia="sk-SK"/>
        </w:rPr>
        <w:lastRenderedPageBreak/>
        <w:t>Pri osobných údajoch, ktoré sú spracúvané na základe splnenia úlohy realizovanej vo verejnom záujme alebo pri výkone verejnej moci zverenej prevádzkovateľovi máte právo namietať spracúvanie Vašich osobných údajov a to priamo u prevádzkovateľa resp. u zodpovednej osoby prevádzkovateľa. Vaše právo na vymazanie osobných údajov, právo na obmedzenie spracúvania osobných údajov a právo kedykoľvek odvolať súhlas na spracúvanie osobných údajov nie je absolútne a možno mu vyhovieť len v situácii, keď sú splnené všetky podmienky uvedené v platných všeobecne záväzných právnych predpisoch upravujúcich ochranu osobných údajov. Správa Vašich autentizačných údajov je nevyhnutná k tomu, aby ste mali vytvorený prístup do informačného systému „ES SODB 2021“. V prípade neposkytnutia týchto osobných údajov nebudete môcť vykonávať funkciu asistenta sčítania.</w:t>
      </w:r>
    </w:p>
    <w:p w14:paraId="1B3A48F1" w14:textId="77777777" w:rsidR="00972DC3" w:rsidRDefault="00972DC3" w:rsidP="00972DC3">
      <w:pPr>
        <w:spacing w:before="100" w:beforeAutospacing="1" w:after="100" w:afterAutospacing="1" w:line="240" w:lineRule="auto"/>
        <w:rPr>
          <w:rFonts w:ascii="manrope" w:eastAsia="Times New Roman" w:hAnsi="manrope" w:cs="Times New Roman"/>
          <w:color w:val="484F56"/>
          <w:sz w:val="24"/>
          <w:szCs w:val="24"/>
          <w:lang w:eastAsia="sk-SK"/>
        </w:rPr>
      </w:pPr>
    </w:p>
    <w:p w14:paraId="4E774C65" w14:textId="77777777" w:rsidR="00972DC3" w:rsidRDefault="00972DC3" w:rsidP="00972DC3">
      <w:pPr>
        <w:spacing w:before="100" w:beforeAutospacing="1" w:after="100" w:afterAutospacing="1" w:line="240" w:lineRule="auto"/>
        <w:rPr>
          <w:rFonts w:ascii="manrope" w:eastAsia="Times New Roman" w:hAnsi="manrope" w:cs="Times New Roman"/>
          <w:color w:val="484F56"/>
          <w:sz w:val="24"/>
          <w:szCs w:val="24"/>
          <w:lang w:eastAsia="sk-SK"/>
        </w:rPr>
      </w:pPr>
    </w:p>
    <w:p w14:paraId="51BA98AE" w14:textId="77777777" w:rsidR="00972DC3" w:rsidRDefault="00972DC3" w:rsidP="00972DC3">
      <w:pPr>
        <w:spacing w:before="100" w:beforeAutospacing="1" w:after="100" w:afterAutospacing="1" w:line="240" w:lineRule="auto"/>
        <w:rPr>
          <w:rFonts w:ascii="manrope" w:eastAsia="Times New Roman" w:hAnsi="manrope" w:cs="Times New Roman"/>
          <w:color w:val="484F56"/>
          <w:sz w:val="24"/>
          <w:szCs w:val="24"/>
          <w:lang w:eastAsia="sk-SK"/>
        </w:rPr>
      </w:pPr>
    </w:p>
    <w:p w14:paraId="7E802AD1" w14:textId="77777777" w:rsidR="00972DC3" w:rsidRDefault="00972DC3" w:rsidP="00972DC3">
      <w:pPr>
        <w:spacing w:before="100" w:beforeAutospacing="1" w:after="100" w:afterAutospacing="1" w:line="240" w:lineRule="auto"/>
        <w:rPr>
          <w:rFonts w:ascii="manrope" w:eastAsia="Times New Roman" w:hAnsi="manrope" w:cs="Times New Roman"/>
          <w:color w:val="484F56"/>
          <w:sz w:val="24"/>
          <w:szCs w:val="24"/>
          <w:lang w:eastAsia="sk-SK"/>
        </w:rPr>
      </w:pPr>
    </w:p>
    <w:p w14:paraId="15F78B70" w14:textId="77777777" w:rsidR="00972DC3" w:rsidRDefault="00972DC3" w:rsidP="00972DC3">
      <w:pPr>
        <w:spacing w:before="100" w:beforeAutospacing="1" w:after="100" w:afterAutospacing="1" w:line="240" w:lineRule="auto"/>
        <w:rPr>
          <w:rFonts w:ascii="manrope" w:eastAsia="Times New Roman" w:hAnsi="manrope" w:cs="Times New Roman"/>
          <w:color w:val="484F56"/>
          <w:sz w:val="24"/>
          <w:szCs w:val="24"/>
          <w:lang w:eastAsia="sk-SK"/>
        </w:rPr>
      </w:pPr>
    </w:p>
    <w:p w14:paraId="54AD16BC" w14:textId="77777777" w:rsidR="00972DC3" w:rsidRDefault="00972DC3" w:rsidP="00972DC3">
      <w:pPr>
        <w:spacing w:before="100" w:beforeAutospacing="1" w:after="100" w:afterAutospacing="1" w:line="240" w:lineRule="auto"/>
        <w:rPr>
          <w:rFonts w:ascii="manrope" w:eastAsia="Times New Roman" w:hAnsi="manrope" w:cs="Times New Roman"/>
          <w:color w:val="484F56"/>
          <w:sz w:val="24"/>
          <w:szCs w:val="24"/>
          <w:lang w:eastAsia="sk-SK"/>
        </w:rPr>
      </w:pPr>
    </w:p>
    <w:p w14:paraId="0F4E1C57" w14:textId="77777777" w:rsidR="00972DC3" w:rsidRDefault="00972DC3" w:rsidP="00972DC3">
      <w:pPr>
        <w:spacing w:before="100" w:beforeAutospacing="1" w:after="100" w:afterAutospacing="1" w:line="240" w:lineRule="auto"/>
        <w:rPr>
          <w:rFonts w:ascii="manrope" w:eastAsia="Times New Roman" w:hAnsi="manrope" w:cs="Times New Roman"/>
          <w:color w:val="484F56"/>
          <w:sz w:val="24"/>
          <w:szCs w:val="24"/>
          <w:lang w:eastAsia="sk-SK"/>
        </w:rPr>
      </w:pPr>
    </w:p>
    <w:p w14:paraId="42A1FA9D" w14:textId="77777777" w:rsidR="00972DC3" w:rsidRDefault="00972DC3" w:rsidP="00972DC3">
      <w:pPr>
        <w:spacing w:before="100" w:beforeAutospacing="1" w:after="100" w:afterAutospacing="1" w:line="240" w:lineRule="auto"/>
        <w:rPr>
          <w:rFonts w:ascii="manrope" w:eastAsia="Times New Roman" w:hAnsi="manrope" w:cs="Times New Roman"/>
          <w:color w:val="484F56"/>
          <w:sz w:val="24"/>
          <w:szCs w:val="24"/>
          <w:lang w:eastAsia="sk-SK"/>
        </w:rPr>
      </w:pPr>
    </w:p>
    <w:p w14:paraId="5B183E0A" w14:textId="77777777" w:rsidR="00972DC3" w:rsidRDefault="00972DC3" w:rsidP="00972DC3">
      <w:pPr>
        <w:spacing w:before="100" w:beforeAutospacing="1" w:after="100" w:afterAutospacing="1" w:line="240" w:lineRule="auto"/>
        <w:rPr>
          <w:rFonts w:ascii="manrope" w:eastAsia="Times New Roman" w:hAnsi="manrope" w:cs="Times New Roman"/>
          <w:color w:val="484F56"/>
          <w:sz w:val="24"/>
          <w:szCs w:val="24"/>
          <w:lang w:eastAsia="sk-SK"/>
        </w:rPr>
      </w:pPr>
    </w:p>
    <w:p w14:paraId="4C10D9C7" w14:textId="77777777" w:rsidR="00972DC3" w:rsidRDefault="00972DC3" w:rsidP="00972DC3">
      <w:pPr>
        <w:spacing w:before="100" w:beforeAutospacing="1" w:after="100" w:afterAutospacing="1" w:line="240" w:lineRule="auto"/>
        <w:rPr>
          <w:rFonts w:ascii="manrope" w:eastAsia="Times New Roman" w:hAnsi="manrope" w:cs="Times New Roman"/>
          <w:color w:val="484F56"/>
          <w:sz w:val="24"/>
          <w:szCs w:val="24"/>
          <w:lang w:eastAsia="sk-SK"/>
        </w:rPr>
      </w:pPr>
    </w:p>
    <w:p w14:paraId="3D7F8075" w14:textId="77777777" w:rsidR="00972DC3" w:rsidRDefault="00972DC3" w:rsidP="00972DC3">
      <w:pPr>
        <w:spacing w:before="100" w:beforeAutospacing="1" w:after="100" w:afterAutospacing="1" w:line="240" w:lineRule="auto"/>
        <w:rPr>
          <w:rFonts w:ascii="manrope" w:eastAsia="Times New Roman" w:hAnsi="manrope" w:cs="Times New Roman"/>
          <w:color w:val="484F56"/>
          <w:sz w:val="24"/>
          <w:szCs w:val="24"/>
          <w:lang w:eastAsia="sk-SK"/>
        </w:rPr>
      </w:pPr>
    </w:p>
    <w:p w14:paraId="5F6FE830" w14:textId="77777777" w:rsidR="00972DC3" w:rsidRDefault="00972DC3" w:rsidP="00972DC3">
      <w:pPr>
        <w:spacing w:before="100" w:beforeAutospacing="1" w:after="100" w:afterAutospacing="1" w:line="240" w:lineRule="auto"/>
        <w:rPr>
          <w:rFonts w:ascii="manrope" w:eastAsia="Times New Roman" w:hAnsi="manrope" w:cs="Times New Roman"/>
          <w:color w:val="484F56"/>
          <w:sz w:val="24"/>
          <w:szCs w:val="24"/>
          <w:lang w:eastAsia="sk-SK"/>
        </w:rPr>
      </w:pPr>
    </w:p>
    <w:p w14:paraId="632B518D" w14:textId="77777777" w:rsidR="00972DC3" w:rsidRDefault="00972DC3" w:rsidP="00972DC3">
      <w:pPr>
        <w:spacing w:before="100" w:beforeAutospacing="1" w:after="100" w:afterAutospacing="1" w:line="240" w:lineRule="auto"/>
        <w:rPr>
          <w:rFonts w:ascii="manrope" w:eastAsia="Times New Roman" w:hAnsi="manrope" w:cs="Times New Roman"/>
          <w:color w:val="484F56"/>
          <w:sz w:val="24"/>
          <w:szCs w:val="24"/>
          <w:lang w:eastAsia="sk-SK"/>
        </w:rPr>
      </w:pPr>
    </w:p>
    <w:p w14:paraId="0FE47F71" w14:textId="77777777" w:rsidR="00972DC3" w:rsidRDefault="00972DC3" w:rsidP="00972DC3">
      <w:pPr>
        <w:spacing w:before="100" w:beforeAutospacing="1" w:after="100" w:afterAutospacing="1" w:line="240" w:lineRule="auto"/>
        <w:rPr>
          <w:rFonts w:ascii="manrope" w:eastAsia="Times New Roman" w:hAnsi="manrope" w:cs="Times New Roman"/>
          <w:color w:val="484F56"/>
          <w:sz w:val="24"/>
          <w:szCs w:val="24"/>
          <w:lang w:eastAsia="sk-SK"/>
        </w:rPr>
      </w:pPr>
    </w:p>
    <w:p w14:paraId="4BF9D722" w14:textId="77777777" w:rsidR="00972DC3" w:rsidRDefault="00972DC3" w:rsidP="00972DC3">
      <w:pPr>
        <w:spacing w:before="100" w:beforeAutospacing="1" w:after="100" w:afterAutospacing="1" w:line="240" w:lineRule="auto"/>
        <w:rPr>
          <w:rFonts w:ascii="manrope" w:eastAsia="Times New Roman" w:hAnsi="manrope" w:cs="Times New Roman"/>
          <w:color w:val="484F56"/>
          <w:sz w:val="24"/>
          <w:szCs w:val="24"/>
          <w:lang w:eastAsia="sk-SK"/>
        </w:rPr>
      </w:pPr>
    </w:p>
    <w:p w14:paraId="4ABF1F53" w14:textId="77777777" w:rsidR="00972DC3" w:rsidRDefault="00972DC3" w:rsidP="00972DC3">
      <w:pPr>
        <w:spacing w:before="100" w:beforeAutospacing="1" w:after="100" w:afterAutospacing="1" w:line="240" w:lineRule="auto"/>
        <w:rPr>
          <w:rFonts w:ascii="manrope" w:eastAsia="Times New Roman" w:hAnsi="manrope" w:cs="Times New Roman"/>
          <w:color w:val="484F56"/>
          <w:sz w:val="24"/>
          <w:szCs w:val="24"/>
          <w:lang w:eastAsia="sk-SK"/>
        </w:rPr>
      </w:pPr>
    </w:p>
    <w:p w14:paraId="2121832E" w14:textId="77777777" w:rsidR="00972DC3" w:rsidRDefault="00972DC3" w:rsidP="00972DC3">
      <w:pPr>
        <w:spacing w:before="100" w:beforeAutospacing="1" w:after="100" w:afterAutospacing="1" w:line="240" w:lineRule="auto"/>
        <w:rPr>
          <w:rFonts w:ascii="manrope" w:eastAsia="Times New Roman" w:hAnsi="manrope" w:cs="Times New Roman"/>
          <w:color w:val="484F56"/>
          <w:sz w:val="24"/>
          <w:szCs w:val="24"/>
          <w:lang w:eastAsia="sk-SK"/>
        </w:rPr>
      </w:pPr>
    </w:p>
    <w:p w14:paraId="1F486200" w14:textId="77777777" w:rsidR="00972DC3" w:rsidRDefault="00972DC3" w:rsidP="002B254A">
      <w:pPr>
        <w:spacing w:before="240" w:after="0" w:line="240" w:lineRule="auto"/>
        <w:outlineLvl w:val="1"/>
        <w:rPr>
          <w:rFonts w:ascii="manrope" w:eastAsia="Times New Roman" w:hAnsi="manrope" w:cs="Times New Roman"/>
          <w:b/>
          <w:bCs/>
          <w:color w:val="00458A"/>
          <w:sz w:val="28"/>
          <w:szCs w:val="28"/>
          <w:lang w:eastAsia="sk-SK"/>
        </w:rPr>
      </w:pPr>
    </w:p>
    <w:p w14:paraId="4EE1802B" w14:textId="77777777" w:rsidR="002B254A" w:rsidRPr="00972DC3" w:rsidRDefault="002B254A" w:rsidP="002B254A">
      <w:pPr>
        <w:spacing w:before="240" w:after="0" w:line="240" w:lineRule="auto"/>
        <w:outlineLvl w:val="1"/>
        <w:rPr>
          <w:rFonts w:ascii="manrope" w:eastAsia="Times New Roman" w:hAnsi="manrope" w:cs="Times New Roman"/>
          <w:b/>
          <w:bCs/>
          <w:color w:val="00458A"/>
          <w:sz w:val="28"/>
          <w:szCs w:val="28"/>
          <w:lang w:eastAsia="sk-SK"/>
        </w:rPr>
      </w:pPr>
      <w:bookmarkStart w:id="0" w:name="_GoBack"/>
      <w:bookmarkEnd w:id="0"/>
      <w:r w:rsidRPr="00972DC3">
        <w:rPr>
          <w:rFonts w:ascii="manrope" w:eastAsia="Times New Roman" w:hAnsi="manrope" w:cs="Times New Roman"/>
          <w:b/>
          <w:bCs/>
          <w:color w:val="00458A"/>
          <w:sz w:val="28"/>
          <w:szCs w:val="28"/>
          <w:lang w:eastAsia="sk-SK"/>
        </w:rPr>
        <w:lastRenderedPageBreak/>
        <w:t>Informácia pre dotknuté osoby – kontaktné osoby obcí, ktorých osobné údaje sú spracúvané v informačnom systéme „ES SODB 2021“</w:t>
      </w:r>
    </w:p>
    <w:p w14:paraId="3BFEC099" w14:textId="77777777" w:rsidR="002B254A" w:rsidRPr="002B254A" w:rsidRDefault="002B254A" w:rsidP="00972DC3">
      <w:pPr>
        <w:numPr>
          <w:ilvl w:val="0"/>
          <w:numId w:val="8"/>
        </w:numPr>
        <w:spacing w:after="0" w:line="240" w:lineRule="auto"/>
        <w:ind w:left="1032" w:hanging="357"/>
        <w:rPr>
          <w:rFonts w:ascii="manrope" w:eastAsia="Times New Roman" w:hAnsi="manrope" w:cs="Times New Roman"/>
          <w:color w:val="484F56"/>
          <w:sz w:val="24"/>
          <w:szCs w:val="24"/>
          <w:lang w:eastAsia="sk-SK"/>
        </w:rPr>
      </w:pPr>
      <w:r w:rsidRPr="002B254A">
        <w:rPr>
          <w:rFonts w:ascii="manrope" w:eastAsia="Times New Roman" w:hAnsi="manrope" w:cs="Times New Roman"/>
          <w:b/>
          <w:bCs/>
          <w:color w:val="484F56"/>
          <w:sz w:val="24"/>
          <w:szCs w:val="24"/>
          <w:lang w:eastAsia="sk-SK"/>
        </w:rPr>
        <w:t>Účelom spracúvania Vašich osobných údajov je</w:t>
      </w:r>
    </w:p>
    <w:p w14:paraId="372F724B" w14:textId="1AC52738" w:rsidR="002B254A" w:rsidRPr="002B254A" w:rsidRDefault="002B254A" w:rsidP="00972DC3">
      <w:pPr>
        <w:numPr>
          <w:ilvl w:val="1"/>
          <w:numId w:val="8"/>
        </w:numPr>
        <w:spacing w:after="0" w:line="240" w:lineRule="auto"/>
        <w:ind w:left="2232" w:hanging="357"/>
        <w:rPr>
          <w:rFonts w:ascii="manrope" w:eastAsia="Times New Roman" w:hAnsi="manrope" w:cs="Times New Roman"/>
          <w:color w:val="484F56"/>
          <w:sz w:val="24"/>
          <w:szCs w:val="24"/>
          <w:lang w:eastAsia="sk-SK"/>
        </w:rPr>
      </w:pPr>
      <w:r w:rsidRPr="002B254A">
        <w:rPr>
          <w:rFonts w:ascii="manrope" w:eastAsia="Times New Roman" w:hAnsi="manrope" w:cs="Times New Roman"/>
          <w:color w:val="484F56"/>
          <w:sz w:val="24"/>
          <w:szCs w:val="24"/>
          <w:lang w:eastAsia="sk-SK"/>
        </w:rPr>
        <w:t>Evidencia kontaktných osôb obcí za účelom sčítania.</w:t>
      </w:r>
      <w:r w:rsidR="00972DC3">
        <w:rPr>
          <w:rFonts w:ascii="manrope" w:eastAsia="Times New Roman" w:hAnsi="manrope" w:cs="Times New Roman"/>
          <w:color w:val="484F56"/>
          <w:sz w:val="24"/>
          <w:szCs w:val="24"/>
          <w:lang w:eastAsia="sk-SK"/>
        </w:rPr>
        <w:br/>
      </w:r>
    </w:p>
    <w:p w14:paraId="32407061" w14:textId="77777777" w:rsidR="002B254A" w:rsidRPr="002B254A" w:rsidRDefault="002B254A" w:rsidP="00972DC3">
      <w:pPr>
        <w:numPr>
          <w:ilvl w:val="0"/>
          <w:numId w:val="8"/>
        </w:numPr>
        <w:spacing w:after="0" w:line="240" w:lineRule="auto"/>
        <w:ind w:left="1032" w:hanging="357"/>
        <w:rPr>
          <w:rFonts w:ascii="manrope" w:eastAsia="Times New Roman" w:hAnsi="manrope" w:cs="Times New Roman"/>
          <w:color w:val="484F56"/>
          <w:sz w:val="24"/>
          <w:szCs w:val="24"/>
          <w:lang w:eastAsia="sk-SK"/>
        </w:rPr>
      </w:pPr>
      <w:r w:rsidRPr="002B254A">
        <w:rPr>
          <w:rFonts w:ascii="manrope" w:eastAsia="Times New Roman" w:hAnsi="manrope" w:cs="Times New Roman"/>
          <w:b/>
          <w:bCs/>
          <w:color w:val="484F56"/>
          <w:sz w:val="24"/>
          <w:szCs w:val="24"/>
          <w:lang w:eastAsia="sk-SK"/>
        </w:rPr>
        <w:t>Právnym základom spracúvania Vašich osobných údajov je pre účel</w:t>
      </w:r>
    </w:p>
    <w:p w14:paraId="6D23F780" w14:textId="7195CC22" w:rsidR="002B254A" w:rsidRPr="002B254A" w:rsidRDefault="002B254A" w:rsidP="00972DC3">
      <w:pPr>
        <w:numPr>
          <w:ilvl w:val="1"/>
          <w:numId w:val="8"/>
        </w:numPr>
        <w:spacing w:after="0" w:line="240" w:lineRule="auto"/>
        <w:ind w:left="2232" w:hanging="357"/>
        <w:rPr>
          <w:rFonts w:ascii="manrope" w:eastAsia="Times New Roman" w:hAnsi="manrope" w:cs="Times New Roman"/>
          <w:color w:val="484F56"/>
          <w:sz w:val="24"/>
          <w:szCs w:val="24"/>
          <w:lang w:eastAsia="sk-SK"/>
        </w:rPr>
      </w:pPr>
      <w:r w:rsidRPr="002B254A">
        <w:rPr>
          <w:rFonts w:ascii="manrope" w:eastAsia="Times New Roman" w:hAnsi="manrope" w:cs="Times New Roman"/>
          <w:color w:val="484F56"/>
          <w:sz w:val="24"/>
          <w:szCs w:val="24"/>
          <w:lang w:eastAsia="sk-SK"/>
        </w:rPr>
        <w:t>Splnenie zákonných povinností vyplývajúcich z § 24 písm. f) a g) zákona č. 223/2019 Z. z.</w:t>
      </w:r>
      <w:r w:rsidR="00972DC3">
        <w:rPr>
          <w:rFonts w:ascii="manrope" w:eastAsia="Times New Roman" w:hAnsi="manrope" w:cs="Times New Roman"/>
          <w:color w:val="484F56"/>
          <w:sz w:val="24"/>
          <w:szCs w:val="24"/>
          <w:lang w:eastAsia="sk-SK"/>
        </w:rPr>
        <w:br/>
      </w:r>
    </w:p>
    <w:p w14:paraId="17DAE788" w14:textId="187E545B" w:rsidR="002B254A" w:rsidRPr="002B254A" w:rsidRDefault="002B254A" w:rsidP="002B254A">
      <w:pPr>
        <w:numPr>
          <w:ilvl w:val="0"/>
          <w:numId w:val="8"/>
        </w:numPr>
        <w:spacing w:before="100" w:beforeAutospacing="1" w:after="100" w:afterAutospacing="1" w:line="240" w:lineRule="auto"/>
        <w:ind w:left="1032"/>
        <w:rPr>
          <w:rFonts w:ascii="manrope" w:eastAsia="Times New Roman" w:hAnsi="manrope" w:cs="Times New Roman"/>
          <w:color w:val="484F56"/>
          <w:sz w:val="24"/>
          <w:szCs w:val="24"/>
          <w:lang w:eastAsia="sk-SK"/>
        </w:rPr>
      </w:pPr>
      <w:r w:rsidRPr="002B254A">
        <w:rPr>
          <w:rFonts w:ascii="manrope" w:eastAsia="Times New Roman" w:hAnsi="manrope" w:cs="Times New Roman"/>
          <w:b/>
          <w:bCs/>
          <w:color w:val="484F56"/>
          <w:sz w:val="24"/>
          <w:szCs w:val="24"/>
          <w:lang w:eastAsia="sk-SK"/>
        </w:rPr>
        <w:t>Príjemcom osobných údajov </w:t>
      </w:r>
      <w:r w:rsidRPr="002B254A">
        <w:rPr>
          <w:rFonts w:ascii="manrope" w:eastAsia="Times New Roman" w:hAnsi="manrope" w:cs="Times New Roman"/>
          <w:color w:val="484F56"/>
          <w:sz w:val="24"/>
          <w:szCs w:val="24"/>
          <w:lang w:eastAsia="sk-SK"/>
        </w:rPr>
        <w:t>budú právne subjekty, ktorým príjem osobných údajov vyplýva zo všeobecne záväzných právnych predpisov (sprostredkovatelia, Úrad</w:t>
      </w:r>
      <w:r w:rsidR="004C64A1">
        <w:rPr>
          <w:rFonts w:ascii="manrope" w:eastAsia="Times New Roman" w:hAnsi="manrope" w:cs="Times New Roman"/>
          <w:color w:val="484F56"/>
          <w:sz w:val="24"/>
          <w:szCs w:val="24"/>
          <w:lang w:eastAsia="sk-SK"/>
        </w:rPr>
        <w:t xml:space="preserve"> </w:t>
      </w:r>
      <w:r w:rsidRPr="002B254A">
        <w:rPr>
          <w:rFonts w:ascii="manrope" w:eastAsia="Times New Roman" w:hAnsi="manrope" w:cs="Times New Roman"/>
          <w:color w:val="484F56"/>
          <w:sz w:val="24"/>
          <w:szCs w:val="24"/>
          <w:lang w:eastAsia="sk-SK"/>
        </w:rPr>
        <w:t>na ochranu osobných údajov), spracúvané osobné údaje nebudú nikam postupované. Automatizované rozhodovanie vrátane profilovania nebude realizované.</w:t>
      </w:r>
      <w:r w:rsidR="00972DC3">
        <w:rPr>
          <w:rFonts w:ascii="manrope" w:eastAsia="Times New Roman" w:hAnsi="manrope" w:cs="Times New Roman"/>
          <w:color w:val="484F56"/>
          <w:sz w:val="24"/>
          <w:szCs w:val="24"/>
          <w:lang w:eastAsia="sk-SK"/>
        </w:rPr>
        <w:br/>
      </w:r>
    </w:p>
    <w:p w14:paraId="43F113F6" w14:textId="4176E5B3" w:rsidR="002B254A" w:rsidRPr="002B254A" w:rsidRDefault="002B254A" w:rsidP="002B254A">
      <w:pPr>
        <w:numPr>
          <w:ilvl w:val="0"/>
          <w:numId w:val="8"/>
        </w:numPr>
        <w:spacing w:before="100" w:beforeAutospacing="1" w:after="100" w:afterAutospacing="1" w:line="240" w:lineRule="auto"/>
        <w:ind w:left="1032"/>
        <w:rPr>
          <w:rFonts w:ascii="manrope" w:eastAsia="Times New Roman" w:hAnsi="manrope" w:cs="Times New Roman"/>
          <w:color w:val="484F56"/>
          <w:sz w:val="24"/>
          <w:szCs w:val="24"/>
          <w:lang w:eastAsia="sk-SK"/>
        </w:rPr>
      </w:pPr>
      <w:r w:rsidRPr="002B254A">
        <w:rPr>
          <w:rFonts w:ascii="manrope" w:eastAsia="Times New Roman" w:hAnsi="manrope" w:cs="Times New Roman"/>
          <w:b/>
          <w:bCs/>
          <w:color w:val="484F56"/>
          <w:sz w:val="24"/>
          <w:szCs w:val="24"/>
          <w:lang w:eastAsia="sk-SK"/>
        </w:rPr>
        <w:t>Vaše osobné údaje sa budú uchovávať </w:t>
      </w:r>
      <w:r w:rsidRPr="002B254A">
        <w:rPr>
          <w:rFonts w:ascii="manrope" w:eastAsia="Times New Roman" w:hAnsi="manrope" w:cs="Times New Roman"/>
          <w:color w:val="484F56"/>
          <w:sz w:val="24"/>
          <w:szCs w:val="24"/>
          <w:lang w:eastAsia="sk-SK"/>
        </w:rPr>
        <w:t>do 31. decembra 2021. Po tomto termíne budú vymazané.</w:t>
      </w:r>
      <w:r w:rsidR="00972DC3">
        <w:rPr>
          <w:rFonts w:ascii="manrope" w:eastAsia="Times New Roman" w:hAnsi="manrope" w:cs="Times New Roman"/>
          <w:color w:val="484F56"/>
          <w:sz w:val="24"/>
          <w:szCs w:val="24"/>
          <w:lang w:eastAsia="sk-SK"/>
        </w:rPr>
        <w:br/>
      </w:r>
    </w:p>
    <w:p w14:paraId="1297B01E" w14:textId="0956D82D" w:rsidR="002B254A" w:rsidRPr="002B254A" w:rsidRDefault="002B254A" w:rsidP="002B254A">
      <w:pPr>
        <w:numPr>
          <w:ilvl w:val="0"/>
          <w:numId w:val="8"/>
        </w:numPr>
        <w:spacing w:before="100" w:beforeAutospacing="1" w:after="100" w:afterAutospacing="1" w:line="240" w:lineRule="auto"/>
        <w:ind w:left="1032"/>
        <w:rPr>
          <w:rFonts w:ascii="manrope" w:eastAsia="Times New Roman" w:hAnsi="manrope" w:cs="Times New Roman"/>
          <w:color w:val="484F56"/>
          <w:sz w:val="24"/>
          <w:szCs w:val="24"/>
          <w:lang w:eastAsia="sk-SK"/>
        </w:rPr>
      </w:pPr>
      <w:r w:rsidRPr="002B254A">
        <w:rPr>
          <w:rFonts w:ascii="manrope" w:eastAsia="Times New Roman" w:hAnsi="manrope" w:cs="Times New Roman"/>
          <w:color w:val="484F56"/>
          <w:sz w:val="24"/>
          <w:szCs w:val="24"/>
          <w:lang w:eastAsia="sk-SK"/>
        </w:rPr>
        <w:t>Ako dotknuté osoby máte právo požadovať od úradu ako prevádzkovateľa prístup k osobným údajom, ktoré sa Vás týkajú, právo na opravu osobných údajov, právo namietať spracúvanie Vašich osobných údajov a to priamo u prevádzkovateľa resp. u zodpovednej osoby prevádzkovateľa a právo podať návrh na začatie konania podľa § 100 zákona č. 18/2018 Z. z. (ak si myslíte, že došlo k porušeniu Vašich práv alebo k porušeniu zákona č. 18/2018 Z. z.) dozornému orgánu </w:t>
      </w:r>
      <w:r w:rsidRPr="002B254A">
        <w:rPr>
          <w:rFonts w:ascii="manrope" w:eastAsia="Times New Roman" w:hAnsi="manrope" w:cs="Times New Roman"/>
          <w:b/>
          <w:bCs/>
          <w:color w:val="484F56"/>
          <w:sz w:val="24"/>
          <w:szCs w:val="24"/>
          <w:lang w:eastAsia="sk-SK"/>
        </w:rPr>
        <w:t>(Úrad na ochranu osobných údajov Slovenskej republiky, Hraničná 4826/12, 820 07 Bratislava 27, tel.: +421 2 32313 214, e-mail: statny.dozor@pdp.gov.sk)</w:t>
      </w:r>
      <w:r w:rsidRPr="002B254A">
        <w:rPr>
          <w:rFonts w:ascii="manrope" w:eastAsia="Times New Roman" w:hAnsi="manrope" w:cs="Times New Roman"/>
          <w:color w:val="484F56"/>
          <w:sz w:val="24"/>
          <w:szCs w:val="24"/>
          <w:lang w:eastAsia="sk-SK"/>
        </w:rPr>
        <w:t>.</w:t>
      </w:r>
      <w:r w:rsidR="00972DC3">
        <w:rPr>
          <w:rFonts w:ascii="manrope" w:eastAsia="Times New Roman" w:hAnsi="manrope" w:cs="Times New Roman"/>
          <w:color w:val="484F56"/>
          <w:sz w:val="24"/>
          <w:szCs w:val="24"/>
          <w:lang w:eastAsia="sk-SK"/>
        </w:rPr>
        <w:br/>
      </w:r>
    </w:p>
    <w:p w14:paraId="604C2A04" w14:textId="77777777" w:rsidR="002B254A" w:rsidRPr="002B254A" w:rsidRDefault="002B254A" w:rsidP="002B254A">
      <w:pPr>
        <w:numPr>
          <w:ilvl w:val="0"/>
          <w:numId w:val="8"/>
        </w:numPr>
        <w:spacing w:before="100" w:beforeAutospacing="1" w:after="100" w:afterAutospacing="1" w:line="240" w:lineRule="auto"/>
        <w:ind w:left="1032"/>
        <w:rPr>
          <w:rFonts w:ascii="manrope" w:eastAsia="Times New Roman" w:hAnsi="manrope" w:cs="Times New Roman"/>
          <w:color w:val="484F56"/>
          <w:sz w:val="24"/>
          <w:szCs w:val="24"/>
          <w:lang w:eastAsia="sk-SK"/>
        </w:rPr>
      </w:pPr>
      <w:r w:rsidRPr="002B254A">
        <w:rPr>
          <w:rFonts w:ascii="manrope" w:eastAsia="Times New Roman" w:hAnsi="manrope" w:cs="Times New Roman"/>
          <w:color w:val="484F56"/>
          <w:sz w:val="24"/>
          <w:szCs w:val="24"/>
          <w:lang w:eastAsia="sk-SK"/>
        </w:rPr>
        <w:t>Vaše osobné údaje sú spracúvané na základe splnenia zákonnej povinnosti prevádzkovateľa. Z uvedeného dôvodu nemáte právo namietať spracúvanie Vašich osobných údajov, nemáte právo na vymazanie osobných údajov, nemáte právo na obmedzenie spracúvania osobných údajov a právo kedykoľvek odvolať súhlas na spracúvanie osobných údajov. Poskytnutie osobných údajov je zákonnou požiadavkou. Osobné údaje budú slúžiť na zabezpečenie kontaktu úradu ako prevádzkovateľa s Vami.</w:t>
      </w:r>
    </w:p>
    <w:p w14:paraId="03899D24" w14:textId="77777777" w:rsidR="00A449C7" w:rsidRDefault="00A449C7"/>
    <w:sectPr w:rsidR="00A449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robotomono">
    <w:altName w:val="Arial"/>
    <w:panose1 w:val="00000000000000000000"/>
    <w:charset w:val="00"/>
    <w:family w:val="roman"/>
    <w:notTrueType/>
    <w:pitch w:val="default"/>
  </w:font>
  <w:font w:name="manrope">
    <w:altName w:val="Cambria"/>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90B65"/>
    <w:multiLevelType w:val="multilevel"/>
    <w:tmpl w:val="8C54DEF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4"/>
        <w:szCs w:val="24"/>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A31700"/>
    <w:multiLevelType w:val="multilevel"/>
    <w:tmpl w:val="90B2638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4"/>
        <w:szCs w:val="24"/>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885FCC"/>
    <w:multiLevelType w:val="multilevel"/>
    <w:tmpl w:val="400C6BE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4"/>
        <w:szCs w:val="24"/>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6219EF"/>
    <w:multiLevelType w:val="multilevel"/>
    <w:tmpl w:val="400C6BE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4"/>
        <w:szCs w:val="24"/>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6D3DF5"/>
    <w:multiLevelType w:val="multilevel"/>
    <w:tmpl w:val="F992FB9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7703C0"/>
    <w:multiLevelType w:val="multilevel"/>
    <w:tmpl w:val="36304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C24737"/>
    <w:multiLevelType w:val="multilevel"/>
    <w:tmpl w:val="FBEC4F64"/>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6"/>
    <w:lvlOverride w:ilvl="1">
      <w:lvl w:ilvl="1">
        <w:numFmt w:val="decimal"/>
        <w:lvlText w:val="%2."/>
        <w:lvlJc w:val="left"/>
      </w:lvl>
    </w:lvlOverride>
  </w:num>
  <w:num w:numId="4">
    <w:abstractNumId w:val="6"/>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4"/>
  </w:num>
  <w:num w:numId="6">
    <w:abstractNumId w:val="2"/>
  </w:num>
  <w:num w:numId="7">
    <w:abstractNumId w:val="2"/>
    <w:lvlOverride w:ilvl="1">
      <w:lvl w:ilvl="1">
        <w:numFmt w:val="decimal"/>
        <w:lvlText w:val="%2."/>
        <w:lvlJc w:val="left"/>
      </w:lvl>
    </w:lvlOverride>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54A"/>
    <w:rsid w:val="002B254A"/>
    <w:rsid w:val="004C64A1"/>
    <w:rsid w:val="00972DC3"/>
    <w:rsid w:val="00A449C7"/>
    <w:rsid w:val="00FE2E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1D812"/>
  <w15:chartTrackingRefBased/>
  <w15:docId w15:val="{44B3CD5D-2E70-4CC7-8E60-37EED0FF7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9"/>
    <w:qFormat/>
    <w:rsid w:val="002B25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y"/>
    <w:link w:val="Nadpis2Char"/>
    <w:uiPriority w:val="9"/>
    <w:qFormat/>
    <w:rsid w:val="002B254A"/>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B254A"/>
    <w:rPr>
      <w:rFonts w:ascii="Times New Roman" w:eastAsia="Times New Roman" w:hAnsi="Times New Roman" w:cs="Times New Roman"/>
      <w:b/>
      <w:bCs/>
      <w:kern w:val="36"/>
      <w:sz w:val="48"/>
      <w:szCs w:val="48"/>
      <w:lang w:eastAsia="sk-SK"/>
    </w:rPr>
  </w:style>
  <w:style w:type="character" w:customStyle="1" w:styleId="Nadpis2Char">
    <w:name w:val="Nadpis 2 Char"/>
    <w:basedOn w:val="Predvolenpsmoodseku"/>
    <w:link w:val="Nadpis2"/>
    <w:uiPriority w:val="9"/>
    <w:rsid w:val="002B254A"/>
    <w:rPr>
      <w:rFonts w:ascii="Times New Roman" w:eastAsia="Times New Roman" w:hAnsi="Times New Roman" w:cs="Times New Roman"/>
      <w:b/>
      <w:bCs/>
      <w:sz w:val="36"/>
      <w:szCs w:val="36"/>
      <w:lang w:eastAsia="sk-SK"/>
    </w:rPr>
  </w:style>
  <w:style w:type="paragraph" w:customStyle="1" w:styleId="b-typo-p">
    <w:name w:val="b-typo-p"/>
    <w:basedOn w:val="Normlny"/>
    <w:rsid w:val="002B254A"/>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2B254A"/>
    <w:rPr>
      <w:b/>
      <w:bCs/>
    </w:rPr>
  </w:style>
  <w:style w:type="character" w:styleId="Hypertextovprepojenie">
    <w:name w:val="Hyperlink"/>
    <w:basedOn w:val="Predvolenpsmoodseku"/>
    <w:uiPriority w:val="99"/>
    <w:unhideWhenUsed/>
    <w:rsid w:val="002B254A"/>
    <w:rPr>
      <w:color w:val="0000FF"/>
      <w:u w:val="single"/>
    </w:rPr>
  </w:style>
  <w:style w:type="paragraph" w:customStyle="1" w:styleId="d-item">
    <w:name w:val="d-item"/>
    <w:basedOn w:val="Normlny"/>
    <w:rsid w:val="002B254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2B25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522046">
      <w:bodyDiv w:val="1"/>
      <w:marLeft w:val="0"/>
      <w:marRight w:val="0"/>
      <w:marTop w:val="0"/>
      <w:marBottom w:val="0"/>
      <w:divBdr>
        <w:top w:val="none" w:sz="0" w:space="0" w:color="auto"/>
        <w:left w:val="none" w:sz="0" w:space="0" w:color="auto"/>
        <w:bottom w:val="none" w:sz="0" w:space="0" w:color="auto"/>
        <w:right w:val="none" w:sz="0" w:space="0" w:color="auto"/>
      </w:divBdr>
      <w:divsChild>
        <w:div w:id="1996032252">
          <w:marLeft w:val="0"/>
          <w:marRight w:val="0"/>
          <w:marTop w:val="0"/>
          <w:marBottom w:val="0"/>
          <w:divBdr>
            <w:top w:val="none" w:sz="0" w:space="0" w:color="auto"/>
            <w:left w:val="none" w:sz="0" w:space="0" w:color="auto"/>
            <w:bottom w:val="none" w:sz="0" w:space="0" w:color="auto"/>
            <w:right w:val="none" w:sz="0" w:space="0" w:color="auto"/>
          </w:divBdr>
        </w:div>
      </w:divsChild>
    </w:div>
    <w:div w:id="170448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tanie.sk/storage/app/media/dokumenty/ZZ_2019_223_20190901.pdf" TargetMode="External"/><Relationship Id="rId13" Type="http://schemas.openxmlformats.org/officeDocument/2006/relationships/hyperlink" Target="https://www.scitanie.sk/storage/app/media/dokumenty/Vykonavacie_nariadenie_Komisie_EU.pdf" TargetMode="External"/><Relationship Id="rId18" Type="http://schemas.openxmlformats.org/officeDocument/2006/relationships/hyperlink" Target="https://www.scitanie.sk/storage/app/media/dokumenty/ZZ_2019_403.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scitanie.sk/storage/app/media/dokumenty/ZZ_2018_18_20180525.pdf" TargetMode="External"/><Relationship Id="rId12" Type="http://schemas.openxmlformats.org/officeDocument/2006/relationships/hyperlink" Target="https://www.scitanie.sk/storage/app/media/dokumenty/2017_881_SK.pdf" TargetMode="External"/><Relationship Id="rId17" Type="http://schemas.openxmlformats.org/officeDocument/2006/relationships/hyperlink" Target="mailto:statny.dozor@pdp.gov.sk" TargetMode="External"/><Relationship Id="rId2" Type="http://schemas.openxmlformats.org/officeDocument/2006/relationships/styles" Target="styles.xml"/><Relationship Id="rId16" Type="http://schemas.openxmlformats.org/officeDocument/2006/relationships/hyperlink" Target="https://www.scitanie.sk/storage/app/media/dokumenty/ZZ_2021_59_20210215.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citanie.sk/storage/app/media/dokumenty/Nariadenie%202016_679.pdf" TargetMode="External"/><Relationship Id="rId11" Type="http://schemas.openxmlformats.org/officeDocument/2006/relationships/hyperlink" Target="https://www.scitanie.sk/storage/app/media/dokumenty/2017_712_SK.pdf" TargetMode="External"/><Relationship Id="rId5" Type="http://schemas.openxmlformats.org/officeDocument/2006/relationships/image" Target="media/image1.png"/><Relationship Id="rId15" Type="http://schemas.openxmlformats.org/officeDocument/2006/relationships/hyperlink" Target="https://www.scitanie.sk/storage/app/media/dokumenty/ZZ_2019_435.pdf" TargetMode="External"/><Relationship Id="rId10" Type="http://schemas.openxmlformats.org/officeDocument/2006/relationships/hyperlink" Target="https://www.scitanie.sk/storage/app/media/dokumenty/2017_543_SK.pdf" TargetMode="External"/><Relationship Id="rId19" Type="http://schemas.openxmlformats.org/officeDocument/2006/relationships/hyperlink" Target="https://www.scitanie.sk/storage/app/media/dokumenty/ZZ_2021_60_20210215.pdf" TargetMode="External"/><Relationship Id="rId4" Type="http://schemas.openxmlformats.org/officeDocument/2006/relationships/webSettings" Target="webSettings.xml"/><Relationship Id="rId9" Type="http://schemas.openxmlformats.org/officeDocument/2006/relationships/hyperlink" Target="https://www.scitanie.sk/storage/app/media/dokumenty/ZZ_2019_223_od%206.2.2021.pdf" TargetMode="External"/><Relationship Id="rId14" Type="http://schemas.openxmlformats.org/officeDocument/2006/relationships/hyperlink" Target="https://www.scitanie.sk/storage/app/media/dokumenty/ZZ_2019_440.pdf"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2548</Words>
  <Characters>14526</Characters>
  <Application>Microsoft Office Word</Application>
  <DocSecurity>0</DocSecurity>
  <Lines>121</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LPS Zádubnie 2017</dc:creator>
  <cp:keywords/>
  <dc:description/>
  <cp:lastModifiedBy>BROS Computing PC1</cp:lastModifiedBy>
  <cp:revision>2</cp:revision>
  <dcterms:created xsi:type="dcterms:W3CDTF">2021-04-26T11:32:00Z</dcterms:created>
  <dcterms:modified xsi:type="dcterms:W3CDTF">2021-04-26T11:32:00Z</dcterms:modified>
</cp:coreProperties>
</file>